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3EF2" w:rsidRDefault="00514324" w:rsidP="00EB2FC4">
      <w:pPr>
        <w:rPr>
          <w:rFonts w:ascii="Arial" w:hAnsi="Arial" w:cs="Arial"/>
          <w:b/>
          <w:sz w:val="32"/>
          <w:szCs w:val="32"/>
          <w:lang w:val="es-AR"/>
        </w:rPr>
      </w:pPr>
      <w:r>
        <w:rPr>
          <w:rFonts w:ascii="Arial" w:hAnsi="Arial" w:cs="Arial"/>
          <w:b/>
          <w:noProof/>
          <w:sz w:val="32"/>
          <w:szCs w:val="32"/>
          <w:lang w:val="es-MX" w:eastAsia="es-MX"/>
        </w:rPr>
        <w:pict>
          <v:shapetype id="_x0000_t202" coordsize="21600,21600" o:spt="202" path="m,l,21600r21600,l21600,xe">
            <v:stroke joinstyle="miter"/>
            <v:path gradientshapeok="t" o:connecttype="rect"/>
          </v:shapetype>
          <v:shape id="_x0000_s1076" type="#_x0000_t202" style="position:absolute;margin-left:-12.25pt;margin-top:3pt;width:532.55pt;height:62.2pt;z-index:251706368" fillcolor="white [3201]" strokecolor="black [3200]" strokeweight="5pt">
            <v:stroke linestyle="thickThin"/>
            <v:shadow color="#868686"/>
            <v:textbox style="mso-next-textbox:#_x0000_s1076">
              <w:txbxContent>
                <w:p w:rsidR="00FE02A8" w:rsidRDefault="00FE02A8">
                  <w:pPr>
                    <w:rPr>
                      <w:rFonts w:ascii="Arial" w:hAnsi="Arial" w:cs="Arial"/>
                      <w:sz w:val="28"/>
                      <w:szCs w:val="28"/>
                    </w:rPr>
                  </w:pPr>
                  <w:r w:rsidRPr="00FE02A8">
                    <w:rPr>
                      <w:rFonts w:ascii="Arial" w:hAnsi="Arial" w:cs="Arial"/>
                      <w:sz w:val="28"/>
                      <w:szCs w:val="28"/>
                    </w:rPr>
                    <w:t>GEOGRAFÍA DE ARGENTINA.</w:t>
                  </w:r>
                  <w:r>
                    <w:rPr>
                      <w:rFonts w:ascii="Arial" w:hAnsi="Arial" w:cs="Arial"/>
                      <w:sz w:val="28"/>
                      <w:szCs w:val="28"/>
                    </w:rPr>
                    <w:t xml:space="preserve"> 4to. “B”, “D” y “C”</w:t>
                  </w:r>
                </w:p>
                <w:p w:rsidR="00FE02A8" w:rsidRDefault="00FE02A8">
                  <w:pPr>
                    <w:rPr>
                      <w:rFonts w:ascii="Arial" w:hAnsi="Arial" w:cs="Arial"/>
                      <w:sz w:val="28"/>
                      <w:szCs w:val="28"/>
                    </w:rPr>
                  </w:pPr>
                  <w:r w:rsidRPr="00FE02A8">
                    <w:rPr>
                      <w:rFonts w:ascii="Arial" w:hAnsi="Arial" w:cs="Arial"/>
                      <w:sz w:val="28"/>
                      <w:szCs w:val="28"/>
                    </w:rPr>
                    <w:t xml:space="preserve">                                    </w:t>
                  </w:r>
                </w:p>
                <w:p w:rsidR="00FE02A8" w:rsidRPr="00FE02A8" w:rsidRDefault="00FE02A8">
                  <w:pPr>
                    <w:rPr>
                      <w:rFonts w:ascii="Arial" w:hAnsi="Arial" w:cs="Arial"/>
                      <w:sz w:val="28"/>
                      <w:szCs w:val="28"/>
                    </w:rPr>
                  </w:pPr>
                  <w:r>
                    <w:rPr>
                      <w:rFonts w:ascii="Arial" w:hAnsi="Arial" w:cs="Arial"/>
                      <w:sz w:val="28"/>
                      <w:szCs w:val="28"/>
                    </w:rPr>
                    <w:t xml:space="preserve">                                                                    </w:t>
                  </w:r>
                  <w:r w:rsidRPr="00FE02A8">
                    <w:rPr>
                      <w:rFonts w:ascii="Arial" w:hAnsi="Arial" w:cs="Arial"/>
                      <w:sz w:val="28"/>
                      <w:szCs w:val="28"/>
                    </w:rPr>
                    <w:t>PROFESORA SILVIA REALINI</w:t>
                  </w:r>
                </w:p>
              </w:txbxContent>
            </v:textbox>
          </v:shape>
        </w:pict>
      </w:r>
    </w:p>
    <w:p w:rsidR="00FE02A8" w:rsidRPr="00F40C95" w:rsidRDefault="00FE02A8" w:rsidP="00EB2FC4">
      <w:pPr>
        <w:rPr>
          <w:b/>
          <w:color w:val="1F497D" w:themeColor="text2"/>
          <w:sz w:val="20"/>
          <w:szCs w:val="20"/>
          <w:lang w:val="es-AR"/>
        </w:rPr>
      </w:pPr>
    </w:p>
    <w:p w:rsidR="00B47E10" w:rsidRDefault="00EB2FC4" w:rsidP="00EB2FC4">
      <w:pPr>
        <w:rPr>
          <w:rFonts w:ascii="Arial" w:hAnsi="Arial" w:cs="Arial"/>
          <w:b/>
          <w:noProof/>
          <w:color w:val="1F497D" w:themeColor="text2"/>
          <w:sz w:val="32"/>
          <w:szCs w:val="32"/>
          <w:lang w:val="es-MX" w:eastAsia="es-MX"/>
        </w:rPr>
      </w:pPr>
      <w:r w:rsidRPr="00F40C95">
        <w:rPr>
          <w:rFonts w:ascii="Arial" w:hAnsi="Arial" w:cs="Arial"/>
          <w:b/>
          <w:color w:val="1F497D" w:themeColor="text2"/>
          <w:sz w:val="32"/>
          <w:szCs w:val="32"/>
          <w:lang w:val="es-AR"/>
        </w:rPr>
        <w:t xml:space="preserve">      </w:t>
      </w:r>
    </w:p>
    <w:p w:rsidR="00B47E10" w:rsidRDefault="00B47E10" w:rsidP="00EB2FC4">
      <w:pPr>
        <w:rPr>
          <w:rFonts w:ascii="Arial" w:hAnsi="Arial" w:cs="Arial"/>
          <w:b/>
          <w:noProof/>
          <w:color w:val="1F497D" w:themeColor="text2"/>
          <w:sz w:val="32"/>
          <w:szCs w:val="32"/>
          <w:lang w:val="es-MX" w:eastAsia="es-MX"/>
        </w:rPr>
      </w:pPr>
    </w:p>
    <w:p w:rsidR="00B47E10" w:rsidRDefault="00B47E10" w:rsidP="00B47E10">
      <w:pPr>
        <w:jc w:val="center"/>
        <w:rPr>
          <w:rFonts w:ascii="Arial" w:hAnsi="Arial" w:cs="Arial"/>
          <w:b/>
          <w:sz w:val="32"/>
          <w:szCs w:val="32"/>
          <w:lang w:val="es-AR"/>
        </w:rPr>
      </w:pPr>
    </w:p>
    <w:p w:rsidR="003D3EF2" w:rsidRPr="00F40C95" w:rsidRDefault="003D3EF2" w:rsidP="00B47E10">
      <w:pPr>
        <w:jc w:val="center"/>
        <w:rPr>
          <w:rFonts w:ascii="Arial" w:hAnsi="Arial" w:cs="Arial"/>
          <w:b/>
          <w:color w:val="1F497D" w:themeColor="text2"/>
          <w:sz w:val="32"/>
          <w:szCs w:val="32"/>
          <w:lang w:val="es-AR"/>
        </w:rPr>
      </w:pPr>
      <w:r w:rsidRPr="00D33389">
        <w:rPr>
          <w:rFonts w:ascii="Arial" w:hAnsi="Arial" w:cs="Arial"/>
          <w:b/>
          <w:sz w:val="32"/>
          <w:szCs w:val="32"/>
          <w:lang w:val="es-AR"/>
        </w:rPr>
        <w:t>UNIDAD  2 -  2da. PARTE</w:t>
      </w:r>
    </w:p>
    <w:p w:rsidR="003D3EF2" w:rsidRPr="00F40C95" w:rsidRDefault="003D3EF2" w:rsidP="003D3EF2">
      <w:pPr>
        <w:jc w:val="center"/>
        <w:rPr>
          <w:rFonts w:ascii="Arial" w:hAnsi="Arial" w:cs="Arial"/>
          <w:b/>
          <w:color w:val="1F497D" w:themeColor="text2"/>
          <w:sz w:val="32"/>
          <w:szCs w:val="32"/>
          <w:lang w:val="es-AR"/>
        </w:rPr>
      </w:pPr>
    </w:p>
    <w:p w:rsidR="003D3EF2" w:rsidRPr="00D33389" w:rsidRDefault="003D3EF2" w:rsidP="003D3EF2">
      <w:pPr>
        <w:autoSpaceDE w:val="0"/>
        <w:autoSpaceDN w:val="0"/>
        <w:adjustRightInd w:val="0"/>
        <w:rPr>
          <w:rFonts w:ascii="Arial" w:hAnsi="Arial" w:cs="Arial"/>
          <w:b/>
          <w:sz w:val="28"/>
          <w:szCs w:val="28"/>
        </w:rPr>
      </w:pPr>
      <w:r w:rsidRPr="00D33389">
        <w:rPr>
          <w:rFonts w:ascii="Arial" w:hAnsi="Arial" w:cs="Arial"/>
          <w:b/>
          <w:sz w:val="28"/>
          <w:szCs w:val="28"/>
        </w:rPr>
        <w:t>Los minerales como fuentes de energía. Problemas derivados de la matriz energética argentina.  El circuito productivo del petróleo. Vaca Muerta: un yacimiento que inicio el debate por el fracking en el país.</w:t>
      </w:r>
    </w:p>
    <w:p w:rsidR="003D3EF2" w:rsidRPr="00D33389" w:rsidRDefault="003D3EF2" w:rsidP="003D3EF2">
      <w:pPr>
        <w:rPr>
          <w:rFonts w:ascii="Arial" w:hAnsi="Arial" w:cs="Arial"/>
          <w:b/>
          <w:sz w:val="32"/>
          <w:szCs w:val="32"/>
          <w:lang w:val="es-AR"/>
        </w:rPr>
      </w:pPr>
      <w:r w:rsidRPr="00D33389">
        <w:rPr>
          <w:rFonts w:ascii="Arial" w:hAnsi="Arial" w:cs="Arial"/>
          <w:b/>
          <w:sz w:val="32"/>
          <w:szCs w:val="32"/>
          <w:lang w:val="es-AR"/>
        </w:rPr>
        <w:t>----------------------------------------------------------------------------------------------------------------------------------------------------------------------------------------------------</w:t>
      </w:r>
    </w:p>
    <w:p w:rsidR="003D3EF2" w:rsidRPr="00F40C95" w:rsidRDefault="00514324">
      <w:pPr>
        <w:rPr>
          <w:b/>
          <w:color w:val="1F497D" w:themeColor="text2"/>
          <w:sz w:val="20"/>
          <w:szCs w:val="20"/>
          <w:lang w:val="es-AR"/>
        </w:rPr>
      </w:pPr>
      <w:r>
        <w:rPr>
          <w:rFonts w:ascii="Arial" w:hAnsi="Arial" w:cs="Arial"/>
          <w:b/>
          <w:noProof/>
          <w:sz w:val="20"/>
          <w:szCs w:val="20"/>
          <w:lang w:val="es-MX" w:eastAsia="es-MX"/>
        </w:rPr>
        <w:pict>
          <v:shape id="_x0000_s1074" type="#_x0000_t202" style="position:absolute;margin-left:298.05pt;margin-top:6.1pt;width:52.95pt;height:21.9pt;z-index:251705344">
            <v:textbox>
              <w:txbxContent>
                <w:p w:rsidR="00033C02" w:rsidRPr="00131E1B" w:rsidRDefault="00033C02" w:rsidP="00033C02">
                  <w:pPr>
                    <w:rPr>
                      <w:b/>
                      <w:sz w:val="16"/>
                      <w:szCs w:val="16"/>
                    </w:rPr>
                  </w:pPr>
                  <w:r>
                    <w:rPr>
                      <w:b/>
                      <w:sz w:val="16"/>
                      <w:szCs w:val="16"/>
                    </w:rPr>
                    <w:t>Figura 1</w:t>
                  </w:r>
                </w:p>
              </w:txbxContent>
            </v:textbox>
          </v:shape>
        </w:pict>
      </w:r>
      <w:r>
        <w:rPr>
          <w:rFonts w:ascii="Arial" w:hAnsi="Arial" w:cs="Arial"/>
          <w:noProof/>
          <w:sz w:val="28"/>
          <w:szCs w:val="28"/>
          <w:lang w:val="es-MX" w:eastAsia="es-MX"/>
        </w:rPr>
        <w:pict>
          <v:shape id="_x0000_s1070" type="#_x0000_t202" style="position:absolute;margin-left:293.45pt;margin-top:4.3pt;width:233.05pt;height:208.1pt;z-index:251703296;mso-width-relative:margin;mso-height-relative:margin">
            <v:textbox>
              <w:txbxContent>
                <w:p w:rsidR="00B80A65" w:rsidRDefault="00B80A65" w:rsidP="00B80A65">
                  <w:r w:rsidRPr="009C4CC4">
                    <w:rPr>
                      <w:noProof/>
                      <w:lang w:val="es-MX" w:eastAsia="es-MX"/>
                    </w:rPr>
                    <w:drawing>
                      <wp:inline distT="0" distB="0" distL="0" distR="0" wp14:anchorId="6D99B7E0" wp14:editId="3D2FFE91">
                        <wp:extent cx="2963877" cy="2526665"/>
                        <wp:effectExtent l="0" t="0" r="0" b="0"/>
                        <wp:docPr id="69"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a:grayscl/>
                                  <a:lum bright="-20000" contrast="30000"/>
                                  <a:extLst>
                                    <a:ext uri="{BEBA8EAE-BF5A-486C-A8C5-ECC9F3942E4B}">
                                      <a14:imgProps xmlns:a14="http://schemas.microsoft.com/office/drawing/2010/main">
                                        <a14:imgLayer r:embed="rId8">
                                          <a14:imgEffect>
                                            <a14:saturation sat="33000"/>
                                          </a14:imgEffect>
                                        </a14:imgLayer>
                                      </a14:imgProps>
                                    </a:ext>
                                  </a:extLst>
                                </a:blip>
                                <a:srcRect l="48884" t="15126" r="5690" b="11345"/>
                                <a:stretch>
                                  <a:fillRect/>
                                </a:stretch>
                              </pic:blipFill>
                              <pic:spPr bwMode="auto">
                                <a:xfrm>
                                  <a:off x="0" y="0"/>
                                  <a:ext cx="2974519" cy="2535737"/>
                                </a:xfrm>
                                <a:prstGeom prst="rect">
                                  <a:avLst/>
                                </a:prstGeom>
                                <a:noFill/>
                                <a:ln w="9525">
                                  <a:noFill/>
                                  <a:miter lim="800000"/>
                                  <a:headEnd/>
                                  <a:tailEnd/>
                                </a:ln>
                              </pic:spPr>
                            </pic:pic>
                          </a:graphicData>
                        </a:graphic>
                      </wp:inline>
                    </w:drawing>
                  </w:r>
                </w:p>
              </w:txbxContent>
            </v:textbox>
          </v:shape>
        </w:pict>
      </w:r>
    </w:p>
    <w:p w:rsidR="00B80A65" w:rsidRPr="00B80A65" w:rsidRDefault="00B80A65" w:rsidP="00B80A65">
      <w:pPr>
        <w:autoSpaceDE w:val="0"/>
        <w:autoSpaceDN w:val="0"/>
        <w:adjustRightInd w:val="0"/>
        <w:jc w:val="both"/>
        <w:rPr>
          <w:rFonts w:ascii="Arial" w:hAnsi="Arial" w:cs="Arial"/>
          <w:b/>
          <w:sz w:val="20"/>
          <w:szCs w:val="20"/>
          <w:lang w:eastAsia="es-AR"/>
        </w:rPr>
      </w:pPr>
    </w:p>
    <w:p w:rsidR="00C80F93" w:rsidRPr="00D33389" w:rsidRDefault="00C80F93" w:rsidP="00D33389">
      <w:pPr>
        <w:jc w:val="both"/>
        <w:rPr>
          <w:rFonts w:ascii="Arial" w:hAnsi="Arial" w:cs="Arial"/>
          <w:sz w:val="20"/>
          <w:szCs w:val="20"/>
          <w:lang w:eastAsia="es-AR"/>
        </w:rPr>
      </w:pPr>
    </w:p>
    <w:p w:rsidR="00B80A65" w:rsidRDefault="00E90D38" w:rsidP="00B80A65">
      <w:pPr>
        <w:autoSpaceDE w:val="0"/>
        <w:autoSpaceDN w:val="0"/>
        <w:adjustRightInd w:val="0"/>
        <w:rPr>
          <w:rFonts w:ascii="Arial" w:hAnsi="Arial" w:cs="Arial"/>
          <w:sz w:val="28"/>
          <w:szCs w:val="28"/>
          <w:lang w:eastAsia="es-AR"/>
        </w:rPr>
      </w:pPr>
      <w:r>
        <w:rPr>
          <w:rFonts w:ascii="Arial" w:hAnsi="Arial" w:cs="Arial"/>
          <w:sz w:val="28"/>
          <w:szCs w:val="28"/>
          <w:lang w:eastAsia="es-AR"/>
        </w:rPr>
        <w:t xml:space="preserve">I. </w:t>
      </w:r>
      <w:r w:rsidRPr="008B11AE">
        <w:rPr>
          <w:rFonts w:ascii="Arial" w:hAnsi="Arial" w:cs="Arial"/>
          <w:sz w:val="28"/>
          <w:szCs w:val="28"/>
          <w:lang w:eastAsia="es-AR"/>
        </w:rPr>
        <w:t>LA MATRIZ ENERGÉTICA EN EL MUNDO</w:t>
      </w:r>
      <w:r>
        <w:rPr>
          <w:rFonts w:ascii="Arial" w:hAnsi="Arial" w:cs="Arial"/>
          <w:sz w:val="28"/>
          <w:szCs w:val="28"/>
          <w:lang w:eastAsia="es-AR"/>
        </w:rPr>
        <w:t xml:space="preserve">                              </w:t>
      </w:r>
    </w:p>
    <w:p w:rsidR="00B80A65" w:rsidRPr="008B11AE" w:rsidRDefault="00B80A65" w:rsidP="00B80A65">
      <w:pPr>
        <w:autoSpaceDE w:val="0"/>
        <w:autoSpaceDN w:val="0"/>
        <w:adjustRightInd w:val="0"/>
        <w:rPr>
          <w:rFonts w:ascii="Arial" w:hAnsi="Arial" w:cs="Arial"/>
          <w:sz w:val="28"/>
          <w:szCs w:val="28"/>
          <w:lang w:eastAsia="es-AR"/>
        </w:rPr>
      </w:pPr>
    </w:p>
    <w:p w:rsidR="00B80A65" w:rsidRPr="009C4CC4"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No existen dudas que el desarrollo de un país está hoy</w:t>
      </w:r>
    </w:p>
    <w:p w:rsidR="00B80A65" w:rsidRPr="009C4CC4"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estrechamente ligado a la energía con la que pueda contar</w:t>
      </w:r>
    </w:p>
    <w:p w:rsidR="00B80A65" w:rsidRPr="009C4CC4"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para desarrollar sus actividades productivas, de transporte y</w:t>
      </w:r>
    </w:p>
    <w:p w:rsidR="00B80A65" w:rsidRPr="009C4CC4"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de construcción de infraestructuras, entre otras necesidades</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de la vida moderna.</w:t>
      </w:r>
      <w:r>
        <w:rPr>
          <w:rFonts w:ascii="Arial" w:hAnsi="Arial" w:cs="Arial"/>
          <w:sz w:val="20"/>
          <w:szCs w:val="20"/>
          <w:lang w:eastAsia="es-AR"/>
        </w:rPr>
        <w:t xml:space="preserve"> </w:t>
      </w:r>
      <w:r w:rsidRPr="009C4CC4">
        <w:rPr>
          <w:rFonts w:ascii="Arial" w:hAnsi="Arial" w:cs="Arial"/>
          <w:sz w:val="20"/>
          <w:szCs w:val="20"/>
          <w:lang w:eastAsia="es-AR"/>
        </w:rPr>
        <w:t>Además, hay que tener presente que los</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lugares que carezcan</w:t>
      </w:r>
      <w:r>
        <w:rPr>
          <w:rFonts w:ascii="Arial" w:hAnsi="Arial" w:cs="Arial"/>
          <w:sz w:val="20"/>
          <w:szCs w:val="20"/>
          <w:lang w:eastAsia="es-AR"/>
        </w:rPr>
        <w:t xml:space="preserve"> </w:t>
      </w:r>
      <w:r w:rsidRPr="009C4CC4">
        <w:rPr>
          <w:rFonts w:ascii="Arial" w:hAnsi="Arial" w:cs="Arial"/>
          <w:sz w:val="20"/>
          <w:szCs w:val="20"/>
          <w:lang w:eastAsia="es-AR"/>
        </w:rPr>
        <w:t>de energía eléctrica, estarán impedidos</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de utilizar modernas</w:t>
      </w:r>
      <w:r>
        <w:rPr>
          <w:rFonts w:ascii="Arial" w:hAnsi="Arial" w:cs="Arial"/>
          <w:sz w:val="20"/>
          <w:szCs w:val="20"/>
          <w:lang w:eastAsia="es-AR"/>
        </w:rPr>
        <w:t xml:space="preserve"> </w:t>
      </w:r>
      <w:r w:rsidRPr="009C4CC4">
        <w:rPr>
          <w:rFonts w:ascii="Arial" w:hAnsi="Arial" w:cs="Arial"/>
          <w:sz w:val="20"/>
          <w:szCs w:val="20"/>
          <w:lang w:eastAsia="es-AR"/>
        </w:rPr>
        <w:t>herramientas de comunicación tales como</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Internet y la</w:t>
      </w:r>
      <w:r>
        <w:rPr>
          <w:rFonts w:ascii="Arial" w:hAnsi="Arial" w:cs="Arial"/>
          <w:sz w:val="20"/>
          <w:szCs w:val="20"/>
          <w:lang w:eastAsia="es-AR"/>
        </w:rPr>
        <w:t xml:space="preserve"> </w:t>
      </w:r>
      <w:r w:rsidRPr="009C4CC4">
        <w:rPr>
          <w:rFonts w:ascii="Arial" w:hAnsi="Arial" w:cs="Arial"/>
          <w:sz w:val="20"/>
          <w:szCs w:val="20"/>
          <w:lang w:eastAsia="es-AR"/>
        </w:rPr>
        <w:t>telefonía celular.</w:t>
      </w:r>
    </w:p>
    <w:p w:rsidR="00B80A65" w:rsidRPr="009C4CC4"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Pero no sólo hay que considerar la disponibilidad energética</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presente, sino que, para pensar en un desarrollo</w:t>
      </w:r>
      <w:r>
        <w:rPr>
          <w:rFonts w:ascii="Arial" w:hAnsi="Arial" w:cs="Arial"/>
          <w:sz w:val="20"/>
          <w:szCs w:val="20"/>
          <w:lang w:eastAsia="es-AR"/>
        </w:rPr>
        <w:t xml:space="preserve"> </w:t>
      </w:r>
      <w:r w:rsidRPr="009C4CC4">
        <w:rPr>
          <w:rFonts w:ascii="Arial" w:hAnsi="Arial" w:cs="Arial"/>
          <w:sz w:val="20"/>
          <w:szCs w:val="20"/>
          <w:lang w:eastAsia="es-AR"/>
        </w:rPr>
        <w:t xml:space="preserve">sostenible, </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es necesario contar con un horizonte de</w:t>
      </w:r>
      <w:r>
        <w:rPr>
          <w:rFonts w:ascii="Arial" w:hAnsi="Arial" w:cs="Arial"/>
          <w:sz w:val="20"/>
          <w:szCs w:val="20"/>
          <w:lang w:eastAsia="es-AR"/>
        </w:rPr>
        <w:t xml:space="preserve"> abastecimiento </w:t>
      </w:r>
      <w:r w:rsidRPr="009C4CC4">
        <w:rPr>
          <w:rFonts w:ascii="Arial" w:hAnsi="Arial" w:cs="Arial"/>
          <w:sz w:val="20"/>
          <w:szCs w:val="20"/>
          <w:lang w:eastAsia="es-AR"/>
        </w:rPr>
        <w:t>confiable</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y que tenga en cuenta los incrementos</w:t>
      </w:r>
      <w:r>
        <w:rPr>
          <w:rFonts w:ascii="Arial" w:hAnsi="Arial" w:cs="Arial"/>
          <w:sz w:val="20"/>
          <w:szCs w:val="20"/>
          <w:lang w:eastAsia="es-AR"/>
        </w:rPr>
        <w:t xml:space="preserve"> </w:t>
      </w:r>
      <w:r w:rsidRPr="009C4CC4">
        <w:rPr>
          <w:rFonts w:ascii="Arial" w:hAnsi="Arial" w:cs="Arial"/>
          <w:sz w:val="20"/>
          <w:szCs w:val="20"/>
          <w:lang w:eastAsia="es-AR"/>
        </w:rPr>
        <w:t>en la demanda de energía</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que plantea una economía en</w:t>
      </w:r>
      <w:r>
        <w:rPr>
          <w:rFonts w:ascii="Arial" w:hAnsi="Arial" w:cs="Arial"/>
          <w:sz w:val="20"/>
          <w:szCs w:val="20"/>
          <w:lang w:eastAsia="es-AR"/>
        </w:rPr>
        <w:t xml:space="preserve"> </w:t>
      </w:r>
      <w:r w:rsidRPr="009C4CC4">
        <w:rPr>
          <w:rFonts w:ascii="Arial" w:hAnsi="Arial" w:cs="Arial"/>
          <w:sz w:val="20"/>
          <w:szCs w:val="20"/>
          <w:lang w:eastAsia="es-AR"/>
        </w:rPr>
        <w:t>crecimiento.</w:t>
      </w:r>
    </w:p>
    <w:p w:rsidR="00B80A65" w:rsidRDefault="00514324" w:rsidP="00B80A65">
      <w:pPr>
        <w:autoSpaceDE w:val="0"/>
        <w:autoSpaceDN w:val="0"/>
        <w:adjustRightInd w:val="0"/>
        <w:rPr>
          <w:rFonts w:ascii="Arial" w:hAnsi="Arial" w:cs="Arial"/>
          <w:sz w:val="20"/>
          <w:szCs w:val="20"/>
          <w:lang w:eastAsia="es-AR"/>
        </w:rPr>
      </w:pPr>
      <w:r>
        <w:rPr>
          <w:rFonts w:ascii="Arial" w:hAnsi="Arial" w:cs="Arial"/>
          <w:noProof/>
          <w:sz w:val="20"/>
          <w:szCs w:val="20"/>
          <w:lang w:val="es-MX" w:eastAsia="es-MX"/>
        </w:rPr>
        <w:pict>
          <v:shape id="_x0000_s1071" type="#_x0000_t202" style="position:absolute;margin-left:310.2pt;margin-top:8.35pt;width:52.95pt;height:21.9pt;z-index:251704320">
            <v:textbox style="mso-next-textbox:#_x0000_s1071">
              <w:txbxContent>
                <w:p w:rsidR="00131E1B" w:rsidRPr="00131E1B" w:rsidRDefault="00131E1B">
                  <w:pPr>
                    <w:rPr>
                      <w:b/>
                      <w:sz w:val="16"/>
                      <w:szCs w:val="16"/>
                    </w:rPr>
                  </w:pPr>
                  <w:r w:rsidRPr="00131E1B">
                    <w:rPr>
                      <w:b/>
                      <w:sz w:val="16"/>
                      <w:szCs w:val="16"/>
                    </w:rPr>
                    <w:t>Figura 2</w:t>
                  </w:r>
                </w:p>
              </w:txbxContent>
            </v:textbox>
          </v:shape>
        </w:pict>
      </w:r>
      <w:r>
        <w:rPr>
          <w:rFonts w:ascii="Arial" w:hAnsi="Arial" w:cs="Arial"/>
          <w:noProof/>
          <w:sz w:val="20"/>
          <w:szCs w:val="20"/>
          <w:lang w:eastAsia="es-AR"/>
        </w:rPr>
        <w:pict>
          <v:shape id="_x0000_s1069" type="#_x0000_t202" style="position:absolute;margin-left:306.95pt;margin-top:1.95pt;width:232.55pt;height:164.5pt;z-index:251702272;mso-width-relative:margin;mso-height-relative:margin">
            <v:textbox style="mso-next-textbox:#_x0000_s1069">
              <w:txbxContent>
                <w:p w:rsidR="00B80A65" w:rsidRDefault="00B80A65" w:rsidP="00B80A65">
                  <w:r w:rsidRPr="009C4CC4">
                    <w:rPr>
                      <w:noProof/>
                      <w:lang w:val="es-MX" w:eastAsia="es-MX"/>
                    </w:rPr>
                    <w:drawing>
                      <wp:inline distT="0" distB="0" distL="0" distR="0" wp14:anchorId="7AF58151" wp14:editId="376EF278">
                        <wp:extent cx="2760980" cy="2167712"/>
                        <wp:effectExtent l="19050" t="0" r="1270" b="0"/>
                        <wp:docPr id="8"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
                                  <a:grayscl/>
                                  <a:lum bright="-10000" contrast="20000"/>
                                </a:blip>
                                <a:srcRect l="34328" t="11345" r="8298" b="8823"/>
                                <a:stretch>
                                  <a:fillRect/>
                                </a:stretch>
                              </pic:blipFill>
                              <pic:spPr bwMode="auto">
                                <a:xfrm>
                                  <a:off x="0" y="0"/>
                                  <a:ext cx="2760980" cy="2167712"/>
                                </a:xfrm>
                                <a:prstGeom prst="rect">
                                  <a:avLst/>
                                </a:prstGeom>
                                <a:noFill/>
                                <a:ln w="9525">
                                  <a:noFill/>
                                  <a:miter lim="800000"/>
                                  <a:headEnd/>
                                  <a:tailEnd/>
                                </a:ln>
                              </pic:spPr>
                            </pic:pic>
                          </a:graphicData>
                        </a:graphic>
                      </wp:inline>
                    </w:drawing>
                  </w:r>
                </w:p>
              </w:txbxContent>
            </v:textbox>
          </v:shape>
        </w:pict>
      </w:r>
      <w:r w:rsidR="00B80A65" w:rsidRPr="009C4CC4">
        <w:rPr>
          <w:rFonts w:ascii="Arial" w:hAnsi="Arial" w:cs="Arial"/>
          <w:sz w:val="20"/>
          <w:szCs w:val="20"/>
          <w:lang w:eastAsia="es-AR"/>
        </w:rPr>
        <w:t>Las principales fuentes de energía con que cuenta hoy el</w:t>
      </w:r>
      <w:r w:rsidR="00B80A65">
        <w:rPr>
          <w:rFonts w:ascii="Arial" w:hAnsi="Arial" w:cs="Arial"/>
          <w:sz w:val="20"/>
          <w:szCs w:val="20"/>
          <w:lang w:eastAsia="es-AR"/>
        </w:rPr>
        <w:t xml:space="preserve"> </w:t>
      </w:r>
      <w:r w:rsidR="00B80A65" w:rsidRPr="009C4CC4">
        <w:rPr>
          <w:rFonts w:ascii="Arial" w:hAnsi="Arial" w:cs="Arial"/>
          <w:sz w:val="20"/>
          <w:szCs w:val="20"/>
          <w:lang w:eastAsia="es-AR"/>
        </w:rPr>
        <w:t>mundo,</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petróleo, gas natural y carbón mineral, son de</w:t>
      </w:r>
      <w:r>
        <w:rPr>
          <w:rFonts w:ascii="Arial" w:hAnsi="Arial" w:cs="Arial"/>
          <w:sz w:val="20"/>
          <w:szCs w:val="20"/>
          <w:lang w:eastAsia="es-AR"/>
        </w:rPr>
        <w:t xml:space="preserve"> </w:t>
      </w:r>
      <w:r w:rsidRPr="009C4CC4">
        <w:rPr>
          <w:rFonts w:ascii="Arial" w:hAnsi="Arial" w:cs="Arial"/>
          <w:sz w:val="20"/>
          <w:szCs w:val="20"/>
          <w:lang w:eastAsia="es-AR"/>
        </w:rPr>
        <w:t>carácter no reno</w:t>
      </w:r>
      <w:r>
        <w:rPr>
          <w:rFonts w:ascii="Arial" w:hAnsi="Arial" w:cs="Arial"/>
          <w:sz w:val="20"/>
          <w:szCs w:val="20"/>
          <w:lang w:eastAsia="es-AR"/>
        </w:rPr>
        <w:t>-</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vable; es decir que a medida que se van</w:t>
      </w:r>
      <w:r>
        <w:rPr>
          <w:rFonts w:ascii="Arial" w:hAnsi="Arial" w:cs="Arial"/>
          <w:sz w:val="20"/>
          <w:szCs w:val="20"/>
          <w:lang w:eastAsia="es-AR"/>
        </w:rPr>
        <w:t xml:space="preserve"> </w:t>
      </w:r>
      <w:r w:rsidRPr="009C4CC4">
        <w:rPr>
          <w:rFonts w:ascii="Arial" w:hAnsi="Arial" w:cs="Arial"/>
          <w:sz w:val="20"/>
          <w:szCs w:val="20"/>
          <w:lang w:eastAsia="es-AR"/>
        </w:rPr>
        <w:t>consumiendo disminuyen</w:t>
      </w:r>
    </w:p>
    <w:p w:rsidR="00C80F93" w:rsidRDefault="00B80A65" w:rsidP="00B80A65">
      <w:pPr>
        <w:rPr>
          <w:rFonts w:ascii="Georgia" w:hAnsi="Georgia" w:cs="Georgia"/>
          <w:sz w:val="19"/>
          <w:szCs w:val="19"/>
          <w:lang w:eastAsia="es-AR"/>
        </w:rPr>
      </w:pPr>
      <w:r w:rsidRPr="009C4CC4">
        <w:rPr>
          <w:rFonts w:ascii="Arial" w:hAnsi="Arial" w:cs="Arial"/>
          <w:sz w:val="20"/>
          <w:szCs w:val="20"/>
          <w:lang w:eastAsia="es-AR"/>
        </w:rPr>
        <w:t>sus reservas sin posible reposición,</w:t>
      </w:r>
      <w:r>
        <w:rPr>
          <w:rFonts w:ascii="Arial" w:hAnsi="Arial" w:cs="Arial"/>
          <w:sz w:val="20"/>
          <w:szCs w:val="20"/>
          <w:lang w:eastAsia="es-AR"/>
        </w:rPr>
        <w:t xml:space="preserve"> </w:t>
      </w:r>
      <w:r w:rsidRPr="009C4CC4">
        <w:rPr>
          <w:rFonts w:ascii="Arial" w:hAnsi="Arial" w:cs="Arial"/>
          <w:sz w:val="20"/>
          <w:szCs w:val="20"/>
          <w:lang w:eastAsia="es-AR"/>
        </w:rPr>
        <w:t>salvo que se descubran</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nuevos yacimientos. Esto</w:t>
      </w:r>
      <w:r>
        <w:rPr>
          <w:rFonts w:ascii="Arial" w:hAnsi="Arial" w:cs="Arial"/>
          <w:sz w:val="20"/>
          <w:szCs w:val="20"/>
          <w:lang w:eastAsia="es-AR"/>
        </w:rPr>
        <w:t xml:space="preserve"> </w:t>
      </w:r>
      <w:r w:rsidRPr="009C4CC4">
        <w:rPr>
          <w:rFonts w:ascii="Arial" w:hAnsi="Arial" w:cs="Arial"/>
          <w:sz w:val="20"/>
          <w:szCs w:val="20"/>
          <w:lang w:eastAsia="es-AR"/>
        </w:rPr>
        <w:t>último si ocurre,</w:t>
      </w:r>
      <w:r>
        <w:rPr>
          <w:rFonts w:ascii="Arial" w:hAnsi="Arial" w:cs="Arial"/>
          <w:sz w:val="20"/>
          <w:szCs w:val="20"/>
          <w:lang w:eastAsia="es-AR"/>
        </w:rPr>
        <w:t xml:space="preserve"> </w:t>
      </w:r>
      <w:r w:rsidRPr="009C4CC4">
        <w:rPr>
          <w:rFonts w:ascii="Arial" w:hAnsi="Arial" w:cs="Arial"/>
          <w:sz w:val="20"/>
          <w:szCs w:val="20"/>
          <w:lang w:eastAsia="es-AR"/>
        </w:rPr>
        <w:t xml:space="preserve">aunque lo que se </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descubre es menos de</w:t>
      </w:r>
      <w:r>
        <w:rPr>
          <w:rFonts w:ascii="Arial" w:hAnsi="Arial" w:cs="Arial"/>
          <w:sz w:val="20"/>
          <w:szCs w:val="20"/>
          <w:lang w:eastAsia="es-AR"/>
        </w:rPr>
        <w:t xml:space="preserve"> </w:t>
      </w:r>
      <w:r w:rsidRPr="009C4CC4">
        <w:rPr>
          <w:rFonts w:ascii="Arial" w:hAnsi="Arial" w:cs="Arial"/>
          <w:sz w:val="20"/>
          <w:szCs w:val="20"/>
          <w:lang w:eastAsia="es-AR"/>
        </w:rPr>
        <w:t xml:space="preserve">lo que se consume y generalmente su </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explotación requiere</w:t>
      </w:r>
      <w:r>
        <w:rPr>
          <w:rFonts w:ascii="Arial" w:hAnsi="Arial" w:cs="Arial"/>
          <w:sz w:val="20"/>
          <w:szCs w:val="20"/>
          <w:lang w:eastAsia="es-AR"/>
        </w:rPr>
        <w:t xml:space="preserve"> </w:t>
      </w:r>
      <w:r w:rsidRPr="009C4CC4">
        <w:rPr>
          <w:rFonts w:ascii="Arial" w:hAnsi="Arial" w:cs="Arial"/>
          <w:sz w:val="20"/>
          <w:szCs w:val="20"/>
          <w:lang w:eastAsia="es-AR"/>
        </w:rPr>
        <w:t xml:space="preserve">tecnologías más complejas y costosas, </w:t>
      </w:r>
    </w:p>
    <w:p w:rsidR="00B80A65" w:rsidRPr="009C4CC4"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ejemplo de lo cual es</w:t>
      </w:r>
      <w:r>
        <w:rPr>
          <w:rFonts w:ascii="Arial" w:hAnsi="Arial" w:cs="Arial"/>
          <w:sz w:val="20"/>
          <w:szCs w:val="20"/>
          <w:lang w:eastAsia="es-AR"/>
        </w:rPr>
        <w:t xml:space="preserve"> </w:t>
      </w:r>
      <w:r w:rsidRPr="009C4CC4">
        <w:rPr>
          <w:rFonts w:ascii="Arial" w:hAnsi="Arial" w:cs="Arial"/>
          <w:sz w:val="20"/>
          <w:szCs w:val="20"/>
          <w:lang w:eastAsia="es-AR"/>
        </w:rPr>
        <w:t>la extracción de petróleo en los mares.</w:t>
      </w:r>
    </w:p>
    <w:p w:rsidR="000F748F"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 xml:space="preserve">Las </w:t>
      </w:r>
      <w:r w:rsidRPr="00131E1B">
        <w:rPr>
          <w:rFonts w:ascii="Arial" w:hAnsi="Arial" w:cs="Arial"/>
          <w:b/>
          <w:sz w:val="20"/>
          <w:szCs w:val="20"/>
          <w:lang w:eastAsia="es-AR"/>
        </w:rPr>
        <w:t>fuentes de energía</w:t>
      </w:r>
      <w:r w:rsidRPr="009C4CC4">
        <w:rPr>
          <w:rFonts w:ascii="Arial" w:hAnsi="Arial" w:cs="Arial"/>
          <w:sz w:val="20"/>
          <w:szCs w:val="20"/>
          <w:lang w:eastAsia="es-AR"/>
        </w:rPr>
        <w:t xml:space="preserve"> se denominan </w:t>
      </w:r>
      <w:r w:rsidRPr="00131E1B">
        <w:rPr>
          <w:rFonts w:ascii="Arial" w:hAnsi="Arial" w:cs="Arial"/>
          <w:b/>
          <w:sz w:val="20"/>
          <w:szCs w:val="20"/>
          <w:lang w:eastAsia="es-AR"/>
        </w:rPr>
        <w:t>primarias</w:t>
      </w:r>
      <w:r w:rsidRPr="009C4CC4">
        <w:rPr>
          <w:rFonts w:ascii="Arial" w:hAnsi="Arial" w:cs="Arial"/>
          <w:sz w:val="20"/>
          <w:szCs w:val="20"/>
          <w:lang w:eastAsia="es-AR"/>
        </w:rPr>
        <w:t xml:space="preserve"> cuando se</w:t>
      </w:r>
      <w:r>
        <w:rPr>
          <w:rFonts w:ascii="Arial" w:hAnsi="Arial" w:cs="Arial"/>
          <w:sz w:val="20"/>
          <w:szCs w:val="20"/>
          <w:lang w:eastAsia="es-AR"/>
        </w:rPr>
        <w:t xml:space="preserve"> </w:t>
      </w:r>
      <w:r w:rsidRPr="009C4CC4">
        <w:rPr>
          <w:rFonts w:ascii="Arial" w:hAnsi="Arial" w:cs="Arial"/>
          <w:sz w:val="20"/>
          <w:szCs w:val="20"/>
          <w:lang w:eastAsia="es-AR"/>
        </w:rPr>
        <w:t>extraen</w:t>
      </w:r>
    </w:p>
    <w:p w:rsidR="00B80A65" w:rsidRPr="009C4CC4"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 xml:space="preserve"> o capturan de la naturaleza, sea en forma directa,</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como en el caso de la energía hidráulica, eólica, solar, o</w:t>
      </w:r>
      <w:r>
        <w:rPr>
          <w:rFonts w:ascii="Arial" w:hAnsi="Arial" w:cs="Arial"/>
          <w:sz w:val="20"/>
          <w:szCs w:val="20"/>
          <w:lang w:eastAsia="es-AR"/>
        </w:rPr>
        <w:t xml:space="preserve"> </w:t>
      </w:r>
      <w:r w:rsidRPr="009C4CC4">
        <w:rPr>
          <w:rFonts w:ascii="Arial" w:hAnsi="Arial" w:cs="Arial"/>
          <w:sz w:val="20"/>
          <w:szCs w:val="20"/>
          <w:lang w:eastAsia="es-AR"/>
        </w:rPr>
        <w:t>después</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de un proceso de extracción o recolección, como</w:t>
      </w:r>
      <w:r>
        <w:rPr>
          <w:rFonts w:ascii="Arial" w:hAnsi="Arial" w:cs="Arial"/>
          <w:sz w:val="20"/>
          <w:szCs w:val="20"/>
          <w:lang w:eastAsia="es-AR"/>
        </w:rPr>
        <w:t xml:space="preserve"> </w:t>
      </w:r>
      <w:r w:rsidRPr="009C4CC4">
        <w:rPr>
          <w:rFonts w:ascii="Arial" w:hAnsi="Arial" w:cs="Arial"/>
          <w:sz w:val="20"/>
          <w:szCs w:val="20"/>
          <w:lang w:eastAsia="es-AR"/>
        </w:rPr>
        <w:t xml:space="preserve">el petróleo, el </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carbón mineral, la leña, etc; es decir que no</w:t>
      </w:r>
      <w:r>
        <w:rPr>
          <w:rFonts w:ascii="Arial" w:hAnsi="Arial" w:cs="Arial"/>
          <w:sz w:val="20"/>
          <w:szCs w:val="20"/>
          <w:lang w:eastAsia="es-AR"/>
        </w:rPr>
        <w:t xml:space="preserve"> </w:t>
      </w:r>
      <w:r w:rsidRPr="009C4CC4">
        <w:rPr>
          <w:rFonts w:ascii="Arial" w:hAnsi="Arial" w:cs="Arial"/>
          <w:sz w:val="20"/>
          <w:szCs w:val="20"/>
          <w:lang w:eastAsia="es-AR"/>
        </w:rPr>
        <w:t>han sido sometidas a</w:t>
      </w:r>
    </w:p>
    <w:p w:rsidR="00B80A65" w:rsidRDefault="00B80A65" w:rsidP="00B80A65">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 xml:space="preserve">ninguna modificación. </w:t>
      </w:r>
    </w:p>
    <w:p w:rsidR="00A33259" w:rsidRDefault="00A33259" w:rsidP="00B80A65">
      <w:pPr>
        <w:autoSpaceDE w:val="0"/>
        <w:autoSpaceDN w:val="0"/>
        <w:adjustRightInd w:val="0"/>
        <w:rPr>
          <w:rFonts w:ascii="Arial" w:hAnsi="Arial" w:cs="Arial"/>
          <w:sz w:val="20"/>
          <w:szCs w:val="20"/>
          <w:lang w:eastAsia="es-AR"/>
        </w:rPr>
      </w:pPr>
    </w:p>
    <w:p w:rsidR="00B80A65" w:rsidRPr="009C4CC4" w:rsidRDefault="00B80A65" w:rsidP="00A33259">
      <w:pPr>
        <w:autoSpaceDE w:val="0"/>
        <w:autoSpaceDN w:val="0"/>
        <w:adjustRightInd w:val="0"/>
        <w:rPr>
          <w:rFonts w:ascii="Arial" w:hAnsi="Arial" w:cs="Arial"/>
          <w:sz w:val="20"/>
          <w:szCs w:val="20"/>
          <w:lang w:eastAsia="es-AR"/>
        </w:rPr>
      </w:pPr>
      <w:r w:rsidRPr="009C4CC4">
        <w:rPr>
          <w:rFonts w:ascii="Arial" w:hAnsi="Arial" w:cs="Arial"/>
          <w:sz w:val="20"/>
          <w:szCs w:val="20"/>
          <w:lang w:eastAsia="es-AR"/>
        </w:rPr>
        <w:t xml:space="preserve">Las </w:t>
      </w:r>
      <w:r w:rsidRPr="00131E1B">
        <w:rPr>
          <w:rFonts w:ascii="Arial" w:hAnsi="Arial" w:cs="Arial"/>
          <w:b/>
          <w:sz w:val="20"/>
          <w:szCs w:val="20"/>
          <w:lang w:eastAsia="es-AR"/>
        </w:rPr>
        <w:t>secundarias</w:t>
      </w:r>
      <w:r>
        <w:rPr>
          <w:rFonts w:ascii="Arial" w:hAnsi="Arial" w:cs="Arial"/>
          <w:sz w:val="20"/>
          <w:szCs w:val="20"/>
          <w:lang w:eastAsia="es-AR"/>
        </w:rPr>
        <w:t xml:space="preserve"> </w:t>
      </w:r>
      <w:r w:rsidRPr="009C4CC4">
        <w:rPr>
          <w:rFonts w:ascii="Arial" w:hAnsi="Arial" w:cs="Arial"/>
          <w:sz w:val="20"/>
          <w:szCs w:val="20"/>
          <w:lang w:eastAsia="es-AR"/>
        </w:rPr>
        <w:t>son las que resultan de un proceso de transfor</w:t>
      </w:r>
      <w:r>
        <w:rPr>
          <w:rFonts w:ascii="Arial" w:hAnsi="Arial" w:cs="Arial"/>
          <w:sz w:val="20"/>
          <w:szCs w:val="20"/>
          <w:lang w:eastAsia="es-AR"/>
        </w:rPr>
        <w:t xml:space="preserve">mación </w:t>
      </w:r>
      <w:r w:rsidRPr="009C4CC4">
        <w:rPr>
          <w:rFonts w:ascii="Arial" w:hAnsi="Arial" w:cs="Arial"/>
          <w:sz w:val="20"/>
          <w:szCs w:val="20"/>
          <w:lang w:eastAsia="es-AR"/>
        </w:rPr>
        <w:t>por medio de la aplica</w:t>
      </w:r>
      <w:r>
        <w:rPr>
          <w:rFonts w:ascii="Arial" w:hAnsi="Arial" w:cs="Arial"/>
          <w:sz w:val="20"/>
          <w:szCs w:val="20"/>
          <w:lang w:eastAsia="es-AR"/>
        </w:rPr>
        <w:t xml:space="preserve">ción de alguna tecnología, como </w:t>
      </w:r>
      <w:r w:rsidRPr="009C4CC4">
        <w:rPr>
          <w:rFonts w:ascii="Arial" w:hAnsi="Arial" w:cs="Arial"/>
          <w:sz w:val="20"/>
          <w:szCs w:val="20"/>
          <w:lang w:eastAsia="es-AR"/>
        </w:rPr>
        <w:t>sería el caso de l</w:t>
      </w:r>
      <w:r w:rsidR="00131E1B">
        <w:rPr>
          <w:rFonts w:ascii="Arial" w:hAnsi="Arial" w:cs="Arial"/>
          <w:sz w:val="20"/>
          <w:szCs w:val="20"/>
          <w:lang w:eastAsia="es-AR"/>
        </w:rPr>
        <w:t>a electricidad.</w:t>
      </w:r>
      <w:r w:rsidR="00A33259">
        <w:rPr>
          <w:rFonts w:ascii="Arial" w:hAnsi="Arial" w:cs="Arial"/>
          <w:sz w:val="20"/>
          <w:szCs w:val="20"/>
          <w:lang w:eastAsia="es-AR"/>
        </w:rPr>
        <w:t xml:space="preserve"> </w:t>
      </w:r>
      <w:r w:rsidRPr="009C4CC4">
        <w:rPr>
          <w:rFonts w:ascii="Arial" w:hAnsi="Arial" w:cs="Arial"/>
          <w:sz w:val="20"/>
          <w:szCs w:val="20"/>
          <w:lang w:eastAsia="es-AR"/>
        </w:rPr>
        <w:t>Con las energías primarias se</w:t>
      </w:r>
      <w:r>
        <w:rPr>
          <w:rFonts w:ascii="Arial" w:hAnsi="Arial" w:cs="Arial"/>
          <w:sz w:val="20"/>
          <w:szCs w:val="20"/>
          <w:lang w:eastAsia="es-AR"/>
        </w:rPr>
        <w:t xml:space="preserve"> construye la Matriz Energética </w:t>
      </w:r>
      <w:r w:rsidRPr="009C4CC4">
        <w:rPr>
          <w:rFonts w:ascii="Arial" w:hAnsi="Arial" w:cs="Arial"/>
          <w:sz w:val="20"/>
          <w:szCs w:val="20"/>
          <w:lang w:eastAsia="es-AR"/>
        </w:rPr>
        <w:t>de un país, estableciéndose las diferentes fuentes energéticas</w:t>
      </w:r>
      <w:r>
        <w:rPr>
          <w:rFonts w:ascii="Arial" w:hAnsi="Arial" w:cs="Arial"/>
          <w:sz w:val="20"/>
          <w:szCs w:val="20"/>
          <w:lang w:eastAsia="es-AR"/>
        </w:rPr>
        <w:t xml:space="preserve"> </w:t>
      </w:r>
      <w:r w:rsidRPr="009C4CC4">
        <w:rPr>
          <w:rFonts w:ascii="Arial" w:hAnsi="Arial" w:cs="Arial"/>
          <w:sz w:val="20"/>
          <w:szCs w:val="20"/>
          <w:lang w:eastAsia="es-AR"/>
        </w:rPr>
        <w:t>de las que se dispone y su incidencia relativa en el</w:t>
      </w:r>
      <w:r>
        <w:rPr>
          <w:rFonts w:ascii="Arial" w:hAnsi="Arial" w:cs="Arial"/>
          <w:sz w:val="20"/>
          <w:szCs w:val="20"/>
          <w:lang w:eastAsia="es-AR"/>
        </w:rPr>
        <w:t xml:space="preserve"> </w:t>
      </w:r>
      <w:r w:rsidRPr="009C4CC4">
        <w:rPr>
          <w:rFonts w:ascii="Arial" w:hAnsi="Arial" w:cs="Arial"/>
          <w:sz w:val="20"/>
          <w:szCs w:val="20"/>
          <w:lang w:eastAsia="es-AR"/>
        </w:rPr>
        <w:t>total de la oferta. Las matrices se recalculan anualment</w:t>
      </w:r>
      <w:r>
        <w:rPr>
          <w:rFonts w:ascii="Arial" w:hAnsi="Arial" w:cs="Arial"/>
          <w:sz w:val="20"/>
          <w:szCs w:val="20"/>
          <w:lang w:eastAsia="es-AR"/>
        </w:rPr>
        <w:t xml:space="preserve">e y </w:t>
      </w:r>
      <w:r w:rsidRPr="009C4CC4">
        <w:rPr>
          <w:rFonts w:ascii="Arial" w:hAnsi="Arial" w:cs="Arial"/>
          <w:sz w:val="20"/>
          <w:szCs w:val="20"/>
          <w:lang w:eastAsia="es-AR"/>
        </w:rPr>
        <w:t>sirven para posibles compar</w:t>
      </w:r>
      <w:r>
        <w:rPr>
          <w:rFonts w:ascii="Arial" w:hAnsi="Arial" w:cs="Arial"/>
          <w:sz w:val="20"/>
          <w:szCs w:val="20"/>
          <w:lang w:eastAsia="es-AR"/>
        </w:rPr>
        <w:t xml:space="preserve">aciones a lo largo de los años, </w:t>
      </w:r>
      <w:r w:rsidRPr="009C4CC4">
        <w:rPr>
          <w:rFonts w:ascii="Arial" w:hAnsi="Arial" w:cs="Arial"/>
          <w:sz w:val="20"/>
          <w:szCs w:val="20"/>
          <w:lang w:eastAsia="es-AR"/>
        </w:rPr>
        <w:t>como así también, con refer</w:t>
      </w:r>
      <w:r>
        <w:rPr>
          <w:rFonts w:ascii="Arial" w:hAnsi="Arial" w:cs="Arial"/>
          <w:sz w:val="20"/>
          <w:szCs w:val="20"/>
          <w:lang w:eastAsia="es-AR"/>
        </w:rPr>
        <w:t xml:space="preserve">encia a un momento determinado, </w:t>
      </w:r>
      <w:r w:rsidRPr="009C4CC4">
        <w:rPr>
          <w:rFonts w:ascii="Arial" w:hAnsi="Arial" w:cs="Arial"/>
          <w:sz w:val="20"/>
          <w:szCs w:val="20"/>
          <w:lang w:eastAsia="es-AR"/>
        </w:rPr>
        <w:t>con otros países de la región o a nivel mundial.</w:t>
      </w:r>
      <w:r w:rsidR="00A33259">
        <w:rPr>
          <w:rFonts w:ascii="Arial" w:hAnsi="Arial" w:cs="Arial"/>
          <w:sz w:val="20"/>
          <w:szCs w:val="20"/>
          <w:lang w:eastAsia="es-AR"/>
        </w:rPr>
        <w:t xml:space="preserve"> </w:t>
      </w:r>
      <w:r w:rsidRPr="009C4CC4">
        <w:rPr>
          <w:rFonts w:ascii="Arial" w:hAnsi="Arial" w:cs="Arial"/>
          <w:sz w:val="20"/>
          <w:szCs w:val="20"/>
          <w:lang w:eastAsia="es-AR"/>
        </w:rPr>
        <w:t>La Matriz Energética de</w:t>
      </w:r>
      <w:r>
        <w:rPr>
          <w:rFonts w:ascii="Arial" w:hAnsi="Arial" w:cs="Arial"/>
          <w:sz w:val="20"/>
          <w:szCs w:val="20"/>
          <w:lang w:eastAsia="es-AR"/>
        </w:rPr>
        <w:t xml:space="preserve"> Argentina para el 2009, último </w:t>
      </w:r>
      <w:r w:rsidRPr="009C4CC4">
        <w:rPr>
          <w:rFonts w:ascii="Arial" w:hAnsi="Arial" w:cs="Arial"/>
          <w:sz w:val="20"/>
          <w:szCs w:val="20"/>
          <w:lang w:eastAsia="es-AR"/>
        </w:rPr>
        <w:t>año del que se dispone información, está representada</w:t>
      </w:r>
      <w:r w:rsidR="00A33259">
        <w:rPr>
          <w:rFonts w:ascii="Arial" w:hAnsi="Arial" w:cs="Arial"/>
          <w:sz w:val="20"/>
          <w:szCs w:val="20"/>
          <w:lang w:eastAsia="es-AR"/>
        </w:rPr>
        <w:t xml:space="preserve"> </w:t>
      </w:r>
      <w:r w:rsidRPr="009C4CC4">
        <w:rPr>
          <w:rFonts w:ascii="Arial" w:hAnsi="Arial" w:cs="Arial"/>
          <w:sz w:val="20"/>
          <w:szCs w:val="20"/>
          <w:lang w:eastAsia="es-AR"/>
        </w:rPr>
        <w:t>en la figura 1. Puede no</w:t>
      </w:r>
      <w:r>
        <w:rPr>
          <w:rFonts w:ascii="Arial" w:hAnsi="Arial" w:cs="Arial"/>
          <w:sz w:val="20"/>
          <w:szCs w:val="20"/>
          <w:lang w:eastAsia="es-AR"/>
        </w:rPr>
        <w:t xml:space="preserve">tarse que la gran mayoría de la </w:t>
      </w:r>
      <w:r w:rsidRPr="009C4CC4">
        <w:rPr>
          <w:rFonts w:ascii="Arial" w:hAnsi="Arial" w:cs="Arial"/>
          <w:sz w:val="20"/>
          <w:szCs w:val="20"/>
          <w:lang w:eastAsia="es-AR"/>
        </w:rPr>
        <w:t>energía que consumió el país en ese año, fue de origen no</w:t>
      </w:r>
      <w:r w:rsidR="00A33259">
        <w:rPr>
          <w:rFonts w:ascii="Arial" w:hAnsi="Arial" w:cs="Arial"/>
          <w:sz w:val="20"/>
          <w:szCs w:val="20"/>
          <w:lang w:eastAsia="es-AR"/>
        </w:rPr>
        <w:t xml:space="preserve"> </w:t>
      </w:r>
      <w:r w:rsidRPr="009C4CC4">
        <w:rPr>
          <w:rFonts w:ascii="Arial" w:hAnsi="Arial" w:cs="Arial"/>
          <w:sz w:val="20"/>
          <w:szCs w:val="20"/>
          <w:lang w:eastAsia="es-AR"/>
        </w:rPr>
        <w:t>renovable (90,9 %), y que</w:t>
      </w:r>
      <w:r>
        <w:rPr>
          <w:rFonts w:ascii="Arial" w:hAnsi="Arial" w:cs="Arial"/>
          <w:sz w:val="20"/>
          <w:szCs w:val="20"/>
          <w:lang w:eastAsia="es-AR"/>
        </w:rPr>
        <w:t xml:space="preserve"> las principales fuentes fueron </w:t>
      </w:r>
      <w:r w:rsidRPr="009C4CC4">
        <w:rPr>
          <w:rFonts w:ascii="Arial" w:hAnsi="Arial" w:cs="Arial"/>
          <w:sz w:val="20"/>
          <w:szCs w:val="20"/>
          <w:lang w:eastAsia="es-AR"/>
        </w:rPr>
        <w:t>petróleo y gas natural. Lamentablemente, son precisamente</w:t>
      </w:r>
    </w:p>
    <w:p w:rsidR="00B80A65" w:rsidRPr="009C4CC4" w:rsidRDefault="00B80A65" w:rsidP="00B80A65">
      <w:pPr>
        <w:autoSpaceDE w:val="0"/>
        <w:autoSpaceDN w:val="0"/>
        <w:adjustRightInd w:val="0"/>
        <w:jc w:val="both"/>
        <w:rPr>
          <w:rFonts w:ascii="Arial" w:hAnsi="Arial" w:cs="Arial"/>
          <w:sz w:val="20"/>
          <w:szCs w:val="20"/>
          <w:lang w:eastAsia="es-AR"/>
        </w:rPr>
      </w:pPr>
      <w:r w:rsidRPr="009C4CC4">
        <w:rPr>
          <w:rFonts w:ascii="Arial" w:hAnsi="Arial" w:cs="Arial"/>
          <w:sz w:val="20"/>
          <w:szCs w:val="20"/>
          <w:lang w:eastAsia="es-AR"/>
        </w:rPr>
        <w:t>fuentes que en Arg</w:t>
      </w:r>
      <w:r>
        <w:rPr>
          <w:rFonts w:ascii="Arial" w:hAnsi="Arial" w:cs="Arial"/>
          <w:sz w:val="20"/>
          <w:szCs w:val="20"/>
          <w:lang w:eastAsia="es-AR"/>
        </w:rPr>
        <w:t xml:space="preserve">entina han comenzado a decrecer </w:t>
      </w:r>
      <w:r w:rsidRPr="009C4CC4">
        <w:rPr>
          <w:rFonts w:ascii="Arial" w:hAnsi="Arial" w:cs="Arial"/>
          <w:sz w:val="20"/>
          <w:szCs w:val="20"/>
          <w:lang w:eastAsia="es-AR"/>
        </w:rPr>
        <w:t>y los descubrimientos que se anunciaro</w:t>
      </w:r>
      <w:r w:rsidR="00131E1B">
        <w:rPr>
          <w:rFonts w:ascii="Arial" w:hAnsi="Arial" w:cs="Arial"/>
          <w:sz w:val="20"/>
          <w:szCs w:val="20"/>
          <w:lang w:eastAsia="es-AR"/>
        </w:rPr>
        <w:t xml:space="preserve">n últimamente </w:t>
      </w:r>
      <w:r w:rsidRPr="009C4CC4">
        <w:rPr>
          <w:rFonts w:ascii="Arial" w:hAnsi="Arial" w:cs="Arial"/>
          <w:sz w:val="20"/>
          <w:szCs w:val="20"/>
          <w:lang w:eastAsia="es-AR"/>
        </w:rPr>
        <w:t>corresponden a yacimien</w:t>
      </w:r>
      <w:r>
        <w:rPr>
          <w:rFonts w:ascii="Arial" w:hAnsi="Arial" w:cs="Arial"/>
          <w:sz w:val="20"/>
          <w:szCs w:val="20"/>
          <w:lang w:eastAsia="es-AR"/>
        </w:rPr>
        <w:t xml:space="preserve">tos en los que hay que efectuar </w:t>
      </w:r>
      <w:r w:rsidRPr="009C4CC4">
        <w:rPr>
          <w:rFonts w:ascii="Arial" w:hAnsi="Arial" w:cs="Arial"/>
          <w:sz w:val="20"/>
          <w:szCs w:val="20"/>
          <w:lang w:eastAsia="es-AR"/>
        </w:rPr>
        <w:t>inversiones importantes para hacerlos operativos, y cuya</w:t>
      </w:r>
    </w:p>
    <w:p w:rsidR="00B80A65" w:rsidRPr="009C4CC4" w:rsidRDefault="00B80A65" w:rsidP="00B80A65">
      <w:pPr>
        <w:autoSpaceDE w:val="0"/>
        <w:autoSpaceDN w:val="0"/>
        <w:adjustRightInd w:val="0"/>
        <w:jc w:val="both"/>
        <w:rPr>
          <w:rFonts w:ascii="Arial" w:hAnsi="Arial" w:cs="Arial"/>
          <w:sz w:val="20"/>
          <w:szCs w:val="20"/>
          <w:lang w:eastAsia="es-AR"/>
        </w:rPr>
      </w:pPr>
      <w:r w:rsidRPr="009C4CC4">
        <w:rPr>
          <w:rFonts w:ascii="Arial" w:hAnsi="Arial" w:cs="Arial"/>
          <w:sz w:val="20"/>
          <w:szCs w:val="20"/>
          <w:lang w:eastAsia="es-AR"/>
        </w:rPr>
        <w:t>magnitud, y sobre todo lo que se supone podrí</w:t>
      </w:r>
      <w:r>
        <w:rPr>
          <w:rFonts w:ascii="Arial" w:hAnsi="Arial" w:cs="Arial"/>
          <w:sz w:val="20"/>
          <w:szCs w:val="20"/>
          <w:lang w:eastAsia="es-AR"/>
        </w:rPr>
        <w:t xml:space="preserve">a ser extraído </w:t>
      </w:r>
      <w:r w:rsidRPr="009C4CC4">
        <w:rPr>
          <w:rFonts w:ascii="Arial" w:hAnsi="Arial" w:cs="Arial"/>
          <w:sz w:val="20"/>
          <w:szCs w:val="20"/>
          <w:lang w:eastAsia="es-AR"/>
        </w:rPr>
        <w:t>de ellos, no hará posible modificar significativamente</w:t>
      </w:r>
    </w:p>
    <w:p w:rsidR="00B80A65" w:rsidRPr="009C4CC4" w:rsidRDefault="00B80A65" w:rsidP="00B80A65">
      <w:pPr>
        <w:autoSpaceDE w:val="0"/>
        <w:autoSpaceDN w:val="0"/>
        <w:adjustRightInd w:val="0"/>
        <w:jc w:val="both"/>
        <w:rPr>
          <w:rFonts w:ascii="Arial" w:hAnsi="Arial" w:cs="Arial"/>
          <w:sz w:val="20"/>
          <w:szCs w:val="20"/>
          <w:lang w:eastAsia="es-AR"/>
        </w:rPr>
      </w:pPr>
      <w:r w:rsidRPr="009C4CC4">
        <w:rPr>
          <w:rFonts w:ascii="Arial" w:hAnsi="Arial" w:cs="Arial"/>
          <w:sz w:val="20"/>
          <w:szCs w:val="20"/>
          <w:lang w:eastAsia="es-AR"/>
        </w:rPr>
        <w:t>la situación energética argentina.</w:t>
      </w:r>
    </w:p>
    <w:p w:rsidR="00B80A65" w:rsidRPr="009C4CC4" w:rsidRDefault="00B80A65" w:rsidP="00B80A65">
      <w:pPr>
        <w:autoSpaceDE w:val="0"/>
        <w:autoSpaceDN w:val="0"/>
        <w:adjustRightInd w:val="0"/>
        <w:jc w:val="both"/>
        <w:rPr>
          <w:rFonts w:ascii="Arial" w:hAnsi="Arial" w:cs="Arial"/>
          <w:sz w:val="20"/>
          <w:szCs w:val="20"/>
          <w:lang w:eastAsia="es-AR"/>
        </w:rPr>
      </w:pPr>
      <w:r w:rsidRPr="009C4CC4">
        <w:rPr>
          <w:rFonts w:ascii="Arial" w:hAnsi="Arial" w:cs="Arial"/>
          <w:sz w:val="20"/>
          <w:szCs w:val="20"/>
          <w:lang w:eastAsia="es-AR"/>
        </w:rPr>
        <w:t>En la figura 2 se muestra</w:t>
      </w:r>
      <w:r>
        <w:rPr>
          <w:rFonts w:ascii="Arial" w:hAnsi="Arial" w:cs="Arial"/>
          <w:sz w:val="20"/>
          <w:szCs w:val="20"/>
          <w:lang w:eastAsia="es-AR"/>
        </w:rPr>
        <w:t xml:space="preserve"> cómo la producción de petróleo </w:t>
      </w:r>
      <w:r w:rsidRPr="009C4CC4">
        <w:rPr>
          <w:rFonts w:ascii="Arial" w:hAnsi="Arial" w:cs="Arial"/>
          <w:sz w:val="20"/>
          <w:szCs w:val="20"/>
          <w:lang w:eastAsia="es-AR"/>
        </w:rPr>
        <w:t>comenzó a declinar a partir d</w:t>
      </w:r>
      <w:r w:rsidR="00131E1B">
        <w:rPr>
          <w:rFonts w:ascii="Arial" w:hAnsi="Arial" w:cs="Arial"/>
          <w:sz w:val="20"/>
          <w:szCs w:val="20"/>
          <w:lang w:eastAsia="es-AR"/>
        </w:rPr>
        <w:t>e 1998</w:t>
      </w:r>
      <w:r w:rsidRPr="009C4CC4">
        <w:rPr>
          <w:rFonts w:ascii="Arial" w:hAnsi="Arial" w:cs="Arial"/>
          <w:sz w:val="20"/>
          <w:szCs w:val="20"/>
          <w:lang w:eastAsia="es-AR"/>
        </w:rPr>
        <w:t>, mientras que el gas nat</w:t>
      </w:r>
      <w:r>
        <w:rPr>
          <w:rFonts w:ascii="Arial" w:hAnsi="Arial" w:cs="Arial"/>
          <w:sz w:val="20"/>
          <w:szCs w:val="20"/>
          <w:lang w:eastAsia="es-AR"/>
        </w:rPr>
        <w:t xml:space="preserve">ural, principal </w:t>
      </w:r>
      <w:r w:rsidRPr="009C4CC4">
        <w:rPr>
          <w:rFonts w:ascii="Arial" w:hAnsi="Arial" w:cs="Arial"/>
          <w:sz w:val="20"/>
          <w:szCs w:val="20"/>
          <w:lang w:eastAsia="es-AR"/>
        </w:rPr>
        <w:t>aportante actual a</w:t>
      </w:r>
      <w:r>
        <w:rPr>
          <w:rFonts w:ascii="Arial" w:hAnsi="Arial" w:cs="Arial"/>
          <w:sz w:val="20"/>
          <w:szCs w:val="20"/>
          <w:lang w:eastAsia="es-AR"/>
        </w:rPr>
        <w:t xml:space="preserve"> la matriz argentina, comenzó a decrecer </w:t>
      </w:r>
      <w:r w:rsidRPr="009C4CC4">
        <w:rPr>
          <w:rFonts w:ascii="Arial" w:hAnsi="Arial" w:cs="Arial"/>
          <w:sz w:val="20"/>
          <w:szCs w:val="20"/>
          <w:lang w:eastAsia="es-AR"/>
        </w:rPr>
        <w:t>a partir d</w:t>
      </w:r>
      <w:r w:rsidR="00131E1B">
        <w:rPr>
          <w:rFonts w:ascii="Arial" w:hAnsi="Arial" w:cs="Arial"/>
          <w:sz w:val="20"/>
          <w:szCs w:val="20"/>
          <w:lang w:eastAsia="es-AR"/>
        </w:rPr>
        <w:t xml:space="preserve">e 2004. </w:t>
      </w:r>
      <w:r w:rsidRPr="009C4CC4">
        <w:rPr>
          <w:rFonts w:ascii="Arial" w:hAnsi="Arial" w:cs="Arial"/>
          <w:sz w:val="20"/>
          <w:szCs w:val="20"/>
          <w:lang w:eastAsia="es-AR"/>
        </w:rPr>
        <w:t xml:space="preserve">Nuestra matriz </w:t>
      </w:r>
      <w:r w:rsidRPr="009C4CC4">
        <w:rPr>
          <w:rFonts w:ascii="Arial" w:hAnsi="Arial" w:cs="Arial"/>
          <w:sz w:val="20"/>
          <w:szCs w:val="20"/>
          <w:lang w:eastAsia="es-AR"/>
        </w:rPr>
        <w:lastRenderedPageBreak/>
        <w:t>contrast</w:t>
      </w:r>
      <w:r>
        <w:rPr>
          <w:rFonts w:ascii="Arial" w:hAnsi="Arial" w:cs="Arial"/>
          <w:sz w:val="20"/>
          <w:szCs w:val="20"/>
          <w:lang w:eastAsia="es-AR"/>
        </w:rPr>
        <w:t xml:space="preserve">a fuertemente con la de Brasil, </w:t>
      </w:r>
      <w:r w:rsidRPr="009C4CC4">
        <w:rPr>
          <w:rFonts w:ascii="Arial" w:hAnsi="Arial" w:cs="Arial"/>
          <w:sz w:val="20"/>
          <w:szCs w:val="20"/>
          <w:lang w:eastAsia="es-AR"/>
        </w:rPr>
        <w:t>país que tiene muy diversi</w:t>
      </w:r>
      <w:r w:rsidR="00131E1B">
        <w:rPr>
          <w:rFonts w:ascii="Arial" w:hAnsi="Arial" w:cs="Arial"/>
          <w:sz w:val="20"/>
          <w:szCs w:val="20"/>
          <w:lang w:eastAsia="es-AR"/>
        </w:rPr>
        <w:t xml:space="preserve">ficada sus fuentes primarias, donde </w:t>
      </w:r>
      <w:r w:rsidRPr="009C4CC4">
        <w:rPr>
          <w:rFonts w:ascii="Arial" w:hAnsi="Arial" w:cs="Arial"/>
          <w:sz w:val="20"/>
          <w:szCs w:val="20"/>
          <w:lang w:eastAsia="es-AR"/>
        </w:rPr>
        <w:t>las energías de origen r</w:t>
      </w:r>
      <w:r w:rsidR="00131E1B">
        <w:rPr>
          <w:rFonts w:ascii="Arial" w:hAnsi="Arial" w:cs="Arial"/>
          <w:sz w:val="20"/>
          <w:szCs w:val="20"/>
          <w:lang w:eastAsia="es-AR"/>
        </w:rPr>
        <w:t xml:space="preserve">enovable suman el 44,8 %, valor </w:t>
      </w:r>
      <w:r w:rsidRPr="009C4CC4">
        <w:rPr>
          <w:rFonts w:ascii="Arial" w:hAnsi="Arial" w:cs="Arial"/>
          <w:sz w:val="20"/>
          <w:szCs w:val="20"/>
          <w:lang w:eastAsia="es-AR"/>
        </w:rPr>
        <w:t xml:space="preserve">que ese país tiene previsto </w:t>
      </w:r>
      <w:r>
        <w:rPr>
          <w:rFonts w:ascii="Arial" w:hAnsi="Arial" w:cs="Arial"/>
          <w:sz w:val="20"/>
          <w:szCs w:val="20"/>
          <w:lang w:eastAsia="es-AR"/>
        </w:rPr>
        <w:t xml:space="preserve">hacer crecer hasta el 46,3 % en </w:t>
      </w:r>
      <w:r w:rsidR="00131E1B">
        <w:rPr>
          <w:rFonts w:ascii="Arial" w:hAnsi="Arial" w:cs="Arial"/>
          <w:sz w:val="20"/>
          <w:szCs w:val="20"/>
          <w:lang w:eastAsia="es-AR"/>
        </w:rPr>
        <w:t>2020</w:t>
      </w:r>
      <w:r w:rsidRPr="009C4CC4">
        <w:rPr>
          <w:rFonts w:ascii="Arial" w:hAnsi="Arial" w:cs="Arial"/>
          <w:sz w:val="20"/>
          <w:szCs w:val="20"/>
          <w:lang w:eastAsia="es-AR"/>
        </w:rPr>
        <w:t>.</w:t>
      </w:r>
    </w:p>
    <w:p w:rsidR="00B80A65" w:rsidRPr="009C4CC4" w:rsidRDefault="00B80A65" w:rsidP="00B80A65">
      <w:pPr>
        <w:rPr>
          <w:rFonts w:ascii="Arial" w:hAnsi="Arial" w:cs="Arial"/>
          <w:sz w:val="20"/>
          <w:szCs w:val="20"/>
          <w:lang w:eastAsia="es-AR"/>
        </w:rPr>
      </w:pPr>
    </w:p>
    <w:p w:rsidR="00B42CFA" w:rsidRDefault="001C6EEF" w:rsidP="001C6EEF">
      <w:pPr>
        <w:autoSpaceDE w:val="0"/>
        <w:autoSpaceDN w:val="0"/>
        <w:adjustRightInd w:val="0"/>
        <w:rPr>
          <w:rFonts w:ascii="Arial" w:hAnsi="Arial" w:cs="Arial"/>
          <w:sz w:val="28"/>
          <w:szCs w:val="28"/>
          <w:lang w:eastAsia="es-AR"/>
        </w:rPr>
      </w:pPr>
      <w:r w:rsidRPr="00B42CFA">
        <w:rPr>
          <w:rFonts w:ascii="Arial" w:hAnsi="Arial" w:cs="Arial"/>
          <w:sz w:val="28"/>
          <w:szCs w:val="28"/>
          <w:lang w:eastAsia="es-AR"/>
        </w:rPr>
        <w:t xml:space="preserve">La </w:t>
      </w:r>
      <w:r w:rsidR="00ED2648" w:rsidRPr="00B42CFA">
        <w:rPr>
          <w:rFonts w:ascii="Arial" w:hAnsi="Arial" w:cs="Arial"/>
          <w:sz w:val="28"/>
          <w:szCs w:val="28"/>
          <w:lang w:eastAsia="es-AR"/>
        </w:rPr>
        <w:t>Organización</w:t>
      </w:r>
      <w:r w:rsidR="00B42CFA" w:rsidRPr="00B42CFA">
        <w:rPr>
          <w:rFonts w:ascii="Arial" w:hAnsi="Arial" w:cs="Arial"/>
          <w:sz w:val="28"/>
          <w:szCs w:val="28"/>
          <w:lang w:eastAsia="es-AR"/>
        </w:rPr>
        <w:t xml:space="preserve"> de </w:t>
      </w:r>
      <w:r w:rsidR="00ED2648" w:rsidRPr="00B42CFA">
        <w:rPr>
          <w:rFonts w:ascii="Arial" w:hAnsi="Arial" w:cs="Arial"/>
          <w:sz w:val="28"/>
          <w:szCs w:val="28"/>
          <w:lang w:eastAsia="es-AR"/>
        </w:rPr>
        <w:t>Países</w:t>
      </w:r>
      <w:r w:rsidR="00B42CFA" w:rsidRPr="00B42CFA">
        <w:rPr>
          <w:rFonts w:ascii="Arial" w:hAnsi="Arial" w:cs="Arial"/>
          <w:sz w:val="28"/>
          <w:szCs w:val="28"/>
          <w:lang w:eastAsia="es-AR"/>
        </w:rPr>
        <w:t xml:space="preserve"> exportadores </w:t>
      </w:r>
      <w:r w:rsidRPr="00B42CFA">
        <w:rPr>
          <w:rFonts w:ascii="Arial" w:hAnsi="Arial" w:cs="Arial"/>
          <w:sz w:val="28"/>
          <w:szCs w:val="28"/>
          <w:lang w:eastAsia="es-AR"/>
        </w:rPr>
        <w:t xml:space="preserve">de </w:t>
      </w:r>
      <w:r w:rsidR="00ED2648" w:rsidRPr="00B42CFA">
        <w:rPr>
          <w:rFonts w:ascii="Arial" w:hAnsi="Arial" w:cs="Arial"/>
          <w:sz w:val="28"/>
          <w:szCs w:val="28"/>
          <w:lang w:eastAsia="es-AR"/>
        </w:rPr>
        <w:t>Petróleo</w:t>
      </w:r>
      <w:r w:rsidRPr="00B42CFA">
        <w:rPr>
          <w:rFonts w:ascii="Arial" w:hAnsi="Arial" w:cs="Arial"/>
          <w:sz w:val="28"/>
          <w:szCs w:val="28"/>
          <w:lang w:eastAsia="es-AR"/>
        </w:rPr>
        <w:t xml:space="preserve"> (OPEP) </w:t>
      </w:r>
    </w:p>
    <w:p w:rsidR="001A5A22" w:rsidRDefault="001A5A22" w:rsidP="00B42CFA">
      <w:pPr>
        <w:autoSpaceDE w:val="0"/>
        <w:autoSpaceDN w:val="0"/>
        <w:adjustRightInd w:val="0"/>
        <w:jc w:val="both"/>
        <w:rPr>
          <w:rFonts w:ascii="Arial" w:hAnsi="Arial" w:cs="Arial"/>
          <w:sz w:val="28"/>
          <w:szCs w:val="28"/>
          <w:lang w:eastAsia="es-AR"/>
        </w:rPr>
      </w:pPr>
    </w:p>
    <w:p w:rsidR="001C6EEF" w:rsidRPr="00045CC2" w:rsidRDefault="00B42CFA" w:rsidP="00B42CFA">
      <w:pPr>
        <w:autoSpaceDE w:val="0"/>
        <w:autoSpaceDN w:val="0"/>
        <w:adjustRightInd w:val="0"/>
        <w:jc w:val="both"/>
        <w:rPr>
          <w:rFonts w:ascii="Arial" w:hAnsi="Arial" w:cs="Arial"/>
          <w:sz w:val="20"/>
          <w:szCs w:val="20"/>
          <w:lang w:eastAsia="es-AR"/>
        </w:rPr>
      </w:pPr>
      <w:r w:rsidRPr="00045CC2">
        <w:rPr>
          <w:rFonts w:ascii="Arial" w:hAnsi="Arial" w:cs="Arial"/>
          <w:sz w:val="20"/>
          <w:szCs w:val="20"/>
          <w:lang w:eastAsia="es-AR"/>
        </w:rPr>
        <w:t xml:space="preserve">Es un </w:t>
      </w:r>
      <w:r w:rsidR="001C6EEF" w:rsidRPr="00045CC2">
        <w:rPr>
          <w:rFonts w:ascii="Arial" w:hAnsi="Arial" w:cs="Arial"/>
          <w:sz w:val="20"/>
          <w:szCs w:val="20"/>
          <w:lang w:eastAsia="es-AR"/>
        </w:rPr>
        <w:t>orga</w:t>
      </w:r>
      <w:r w:rsidRPr="00045CC2">
        <w:rPr>
          <w:rFonts w:ascii="Arial" w:hAnsi="Arial" w:cs="Arial"/>
          <w:sz w:val="20"/>
          <w:szCs w:val="20"/>
          <w:lang w:eastAsia="es-AR"/>
        </w:rPr>
        <w:t xml:space="preserve">nismo intergubernamental creado </w:t>
      </w:r>
      <w:r w:rsidR="001C6EEF" w:rsidRPr="00045CC2">
        <w:rPr>
          <w:rFonts w:ascii="Arial" w:hAnsi="Arial" w:cs="Arial"/>
          <w:sz w:val="20"/>
          <w:szCs w:val="20"/>
          <w:lang w:eastAsia="es-AR"/>
        </w:rPr>
        <w:t>para co</w:t>
      </w:r>
      <w:r w:rsidRPr="00045CC2">
        <w:rPr>
          <w:rFonts w:ascii="Arial" w:hAnsi="Arial" w:cs="Arial"/>
          <w:sz w:val="20"/>
          <w:szCs w:val="20"/>
          <w:lang w:eastAsia="es-AR"/>
        </w:rPr>
        <w:t xml:space="preserve">ordinar </w:t>
      </w:r>
      <w:r w:rsidR="00ED2648" w:rsidRPr="00045CC2">
        <w:rPr>
          <w:rFonts w:ascii="Arial" w:hAnsi="Arial" w:cs="Arial"/>
          <w:sz w:val="20"/>
          <w:szCs w:val="20"/>
          <w:lang w:eastAsia="es-AR"/>
        </w:rPr>
        <w:t>políticas</w:t>
      </w:r>
      <w:r w:rsidRPr="00045CC2">
        <w:rPr>
          <w:rFonts w:ascii="Arial" w:hAnsi="Arial" w:cs="Arial"/>
          <w:sz w:val="20"/>
          <w:szCs w:val="20"/>
          <w:lang w:eastAsia="es-AR"/>
        </w:rPr>
        <w:t xml:space="preserve"> de producción </w:t>
      </w:r>
      <w:r w:rsidR="001C6EEF" w:rsidRPr="00045CC2">
        <w:rPr>
          <w:rFonts w:ascii="Arial" w:hAnsi="Arial" w:cs="Arial"/>
          <w:sz w:val="20"/>
          <w:szCs w:val="20"/>
          <w:lang w:eastAsia="es-AR"/>
        </w:rPr>
        <w:t xml:space="preserve">de </w:t>
      </w:r>
      <w:r w:rsidR="00ED2648" w:rsidRPr="00045CC2">
        <w:rPr>
          <w:rFonts w:ascii="Arial" w:hAnsi="Arial" w:cs="Arial"/>
          <w:sz w:val="20"/>
          <w:szCs w:val="20"/>
          <w:lang w:eastAsia="es-AR"/>
        </w:rPr>
        <w:t>petróleo</w:t>
      </w:r>
      <w:r w:rsidRPr="00045CC2">
        <w:rPr>
          <w:rFonts w:ascii="Arial" w:hAnsi="Arial" w:cs="Arial"/>
          <w:sz w:val="20"/>
          <w:szCs w:val="20"/>
          <w:lang w:eastAsia="es-AR"/>
        </w:rPr>
        <w:t xml:space="preserve"> entre sus </w:t>
      </w:r>
      <w:r w:rsidR="00ED2648" w:rsidRPr="00045CC2">
        <w:rPr>
          <w:rFonts w:ascii="Arial" w:hAnsi="Arial" w:cs="Arial"/>
          <w:sz w:val="20"/>
          <w:szCs w:val="20"/>
          <w:lang w:eastAsia="es-AR"/>
        </w:rPr>
        <w:t>países</w:t>
      </w:r>
      <w:r w:rsidRPr="00045CC2">
        <w:rPr>
          <w:rFonts w:ascii="Arial" w:hAnsi="Arial" w:cs="Arial"/>
          <w:sz w:val="20"/>
          <w:szCs w:val="20"/>
          <w:lang w:eastAsia="es-AR"/>
        </w:rPr>
        <w:t xml:space="preserve"> miembro. </w:t>
      </w:r>
      <w:r w:rsidR="001C6EEF" w:rsidRPr="00045CC2">
        <w:rPr>
          <w:rFonts w:ascii="Arial" w:hAnsi="Arial" w:cs="Arial"/>
          <w:sz w:val="20"/>
          <w:szCs w:val="20"/>
          <w:lang w:eastAsia="es-AR"/>
        </w:rPr>
        <w:t>L</w:t>
      </w:r>
      <w:r w:rsidRPr="00045CC2">
        <w:rPr>
          <w:rFonts w:ascii="Arial" w:hAnsi="Arial" w:cs="Arial"/>
          <w:sz w:val="20"/>
          <w:szCs w:val="20"/>
          <w:lang w:eastAsia="es-AR"/>
        </w:rPr>
        <w:t xml:space="preserve">a OPEP se </w:t>
      </w:r>
      <w:r w:rsidR="00ED2648" w:rsidRPr="00045CC2">
        <w:rPr>
          <w:rFonts w:ascii="Arial" w:hAnsi="Arial" w:cs="Arial"/>
          <w:sz w:val="20"/>
          <w:szCs w:val="20"/>
          <w:lang w:eastAsia="es-AR"/>
        </w:rPr>
        <w:t>creó</w:t>
      </w:r>
      <w:r w:rsidRPr="00045CC2">
        <w:rPr>
          <w:rFonts w:ascii="Arial" w:hAnsi="Arial" w:cs="Arial"/>
          <w:sz w:val="20"/>
          <w:szCs w:val="20"/>
          <w:lang w:eastAsia="es-AR"/>
        </w:rPr>
        <w:t xml:space="preserve"> en Bagdad, Iraq, </w:t>
      </w:r>
      <w:r w:rsidR="001C6EEF" w:rsidRPr="00045CC2">
        <w:rPr>
          <w:rFonts w:ascii="Arial" w:hAnsi="Arial" w:cs="Arial"/>
          <w:sz w:val="20"/>
          <w:szCs w:val="20"/>
          <w:lang w:eastAsia="es-AR"/>
        </w:rPr>
        <w:t>el</w:t>
      </w:r>
      <w:r w:rsidRPr="00045CC2">
        <w:rPr>
          <w:rFonts w:ascii="Arial" w:hAnsi="Arial" w:cs="Arial"/>
          <w:sz w:val="20"/>
          <w:szCs w:val="20"/>
          <w:lang w:eastAsia="es-AR"/>
        </w:rPr>
        <w:t xml:space="preserve"> 14 de septiembre de 1960. </w:t>
      </w:r>
      <w:r w:rsidR="00ED2648" w:rsidRPr="00045CC2">
        <w:rPr>
          <w:rFonts w:ascii="Arial" w:hAnsi="Arial" w:cs="Arial"/>
          <w:sz w:val="20"/>
          <w:szCs w:val="20"/>
          <w:lang w:eastAsia="es-AR"/>
        </w:rPr>
        <w:t>Está</w:t>
      </w:r>
      <w:r w:rsidRPr="00045CC2">
        <w:rPr>
          <w:rFonts w:ascii="Arial" w:hAnsi="Arial" w:cs="Arial"/>
          <w:sz w:val="20"/>
          <w:szCs w:val="20"/>
          <w:lang w:eastAsia="es-AR"/>
        </w:rPr>
        <w:t xml:space="preserve"> </w:t>
      </w:r>
      <w:r w:rsidR="001C6EEF" w:rsidRPr="00045CC2">
        <w:rPr>
          <w:rFonts w:ascii="Arial" w:hAnsi="Arial" w:cs="Arial"/>
          <w:sz w:val="20"/>
          <w:szCs w:val="20"/>
          <w:lang w:eastAsia="es-AR"/>
        </w:rPr>
        <w:t xml:space="preserve">integrada </w:t>
      </w:r>
      <w:r w:rsidRPr="00045CC2">
        <w:rPr>
          <w:rFonts w:ascii="Arial" w:hAnsi="Arial" w:cs="Arial"/>
          <w:sz w:val="20"/>
          <w:szCs w:val="20"/>
          <w:lang w:eastAsia="es-AR"/>
        </w:rPr>
        <w:t xml:space="preserve">por: Arabia Saudita, Argelia, </w:t>
      </w:r>
      <w:r w:rsidR="001C6EEF" w:rsidRPr="00045CC2">
        <w:rPr>
          <w:rFonts w:ascii="Arial" w:hAnsi="Arial" w:cs="Arial"/>
          <w:sz w:val="20"/>
          <w:szCs w:val="20"/>
          <w:lang w:eastAsia="es-AR"/>
        </w:rPr>
        <w:t>Emi</w:t>
      </w:r>
      <w:r w:rsidRPr="00045CC2">
        <w:rPr>
          <w:rFonts w:ascii="Arial" w:hAnsi="Arial" w:cs="Arial"/>
          <w:sz w:val="20"/>
          <w:szCs w:val="20"/>
          <w:lang w:eastAsia="es-AR"/>
        </w:rPr>
        <w:t xml:space="preserve">ratos </w:t>
      </w:r>
      <w:r w:rsidR="00ED2648" w:rsidRPr="00045CC2">
        <w:rPr>
          <w:rFonts w:ascii="Arial" w:hAnsi="Arial" w:cs="Arial"/>
          <w:sz w:val="20"/>
          <w:szCs w:val="20"/>
          <w:lang w:eastAsia="es-AR"/>
        </w:rPr>
        <w:t>Árabes</w:t>
      </w:r>
      <w:r w:rsidRPr="00045CC2">
        <w:rPr>
          <w:rFonts w:ascii="Arial" w:hAnsi="Arial" w:cs="Arial"/>
          <w:sz w:val="20"/>
          <w:szCs w:val="20"/>
          <w:lang w:eastAsia="es-AR"/>
        </w:rPr>
        <w:t xml:space="preserve"> Unidos, Indonesia, </w:t>
      </w:r>
      <w:r w:rsidR="00ED2648" w:rsidRPr="00045CC2">
        <w:rPr>
          <w:rFonts w:ascii="Arial" w:hAnsi="Arial" w:cs="Arial"/>
          <w:sz w:val="20"/>
          <w:szCs w:val="20"/>
          <w:lang w:eastAsia="es-AR"/>
        </w:rPr>
        <w:t>Irán</w:t>
      </w:r>
      <w:r w:rsidR="001C6EEF" w:rsidRPr="00045CC2">
        <w:rPr>
          <w:rFonts w:ascii="Arial" w:hAnsi="Arial" w:cs="Arial"/>
          <w:sz w:val="20"/>
          <w:szCs w:val="20"/>
          <w:lang w:eastAsia="es-AR"/>
        </w:rPr>
        <w:t>, Iraq</w:t>
      </w:r>
      <w:r w:rsidRPr="00045CC2">
        <w:rPr>
          <w:rFonts w:ascii="Arial" w:hAnsi="Arial" w:cs="Arial"/>
          <w:sz w:val="20"/>
          <w:szCs w:val="20"/>
          <w:lang w:eastAsia="es-AR"/>
        </w:rPr>
        <w:t xml:space="preserve">, Kuwait, Libia, Nigeria, Qatar </w:t>
      </w:r>
      <w:r w:rsidR="001C6EEF" w:rsidRPr="00045CC2">
        <w:rPr>
          <w:rFonts w:ascii="Arial" w:hAnsi="Arial" w:cs="Arial"/>
          <w:sz w:val="20"/>
          <w:szCs w:val="20"/>
          <w:lang w:eastAsia="es-AR"/>
        </w:rPr>
        <w:t>y Venez</w:t>
      </w:r>
      <w:r w:rsidRPr="00045CC2">
        <w:rPr>
          <w:rFonts w:ascii="Arial" w:hAnsi="Arial" w:cs="Arial"/>
          <w:sz w:val="20"/>
          <w:szCs w:val="20"/>
          <w:lang w:eastAsia="es-AR"/>
        </w:rPr>
        <w:t xml:space="preserve">uela. Entre los objetivos de la </w:t>
      </w:r>
      <w:r w:rsidR="001C6EEF" w:rsidRPr="00045CC2">
        <w:rPr>
          <w:rFonts w:ascii="Arial" w:hAnsi="Arial" w:cs="Arial"/>
          <w:sz w:val="20"/>
          <w:szCs w:val="20"/>
          <w:lang w:eastAsia="es-AR"/>
        </w:rPr>
        <w:t xml:space="preserve">OPEP, </w:t>
      </w:r>
      <w:r w:rsidR="00ED2648" w:rsidRPr="00045CC2">
        <w:rPr>
          <w:rFonts w:ascii="Arial" w:hAnsi="Arial" w:cs="Arial"/>
          <w:sz w:val="20"/>
          <w:szCs w:val="20"/>
          <w:lang w:eastAsia="es-AR"/>
        </w:rPr>
        <w:t>están</w:t>
      </w:r>
      <w:r w:rsidRPr="00045CC2">
        <w:rPr>
          <w:rFonts w:ascii="Arial" w:hAnsi="Arial" w:cs="Arial"/>
          <w:sz w:val="20"/>
          <w:szCs w:val="20"/>
          <w:lang w:eastAsia="es-AR"/>
        </w:rPr>
        <w:t xml:space="preserve"> el de estabilizar el mercado internacional de hidrocarburos, </w:t>
      </w:r>
      <w:r w:rsidR="001C6EEF" w:rsidRPr="00045CC2">
        <w:rPr>
          <w:rFonts w:ascii="Arial" w:hAnsi="Arial" w:cs="Arial"/>
          <w:sz w:val="20"/>
          <w:szCs w:val="20"/>
          <w:lang w:eastAsia="es-AR"/>
        </w:rPr>
        <w:t xml:space="preserve">el </w:t>
      </w:r>
      <w:r w:rsidRPr="00045CC2">
        <w:rPr>
          <w:rFonts w:ascii="Arial" w:hAnsi="Arial" w:cs="Arial"/>
          <w:sz w:val="20"/>
          <w:szCs w:val="20"/>
          <w:lang w:eastAsia="es-AR"/>
        </w:rPr>
        <w:t xml:space="preserve">de obtener un retorno razonable </w:t>
      </w:r>
      <w:r w:rsidR="001C6EEF" w:rsidRPr="00045CC2">
        <w:rPr>
          <w:rFonts w:ascii="Arial" w:hAnsi="Arial" w:cs="Arial"/>
          <w:sz w:val="20"/>
          <w:szCs w:val="20"/>
          <w:lang w:eastAsia="es-AR"/>
        </w:rPr>
        <w:t>de las invers</w:t>
      </w:r>
      <w:r w:rsidRPr="00045CC2">
        <w:rPr>
          <w:rFonts w:ascii="Arial" w:hAnsi="Arial" w:cs="Arial"/>
          <w:sz w:val="20"/>
          <w:szCs w:val="20"/>
          <w:lang w:eastAsia="es-AR"/>
        </w:rPr>
        <w:t xml:space="preserve">iones en los </w:t>
      </w:r>
      <w:r w:rsidR="00ED2648" w:rsidRPr="00045CC2">
        <w:rPr>
          <w:rFonts w:ascii="Arial" w:hAnsi="Arial" w:cs="Arial"/>
          <w:sz w:val="20"/>
          <w:szCs w:val="20"/>
          <w:lang w:eastAsia="es-AR"/>
        </w:rPr>
        <w:t>países</w:t>
      </w:r>
      <w:r w:rsidRPr="00045CC2">
        <w:rPr>
          <w:rFonts w:ascii="Arial" w:hAnsi="Arial" w:cs="Arial"/>
          <w:sz w:val="20"/>
          <w:szCs w:val="20"/>
          <w:lang w:eastAsia="es-AR"/>
        </w:rPr>
        <w:t xml:space="preserve"> productores de </w:t>
      </w:r>
      <w:r w:rsidR="00ED2648" w:rsidRPr="00045CC2">
        <w:rPr>
          <w:rFonts w:ascii="Arial" w:hAnsi="Arial" w:cs="Arial"/>
          <w:sz w:val="20"/>
          <w:szCs w:val="20"/>
          <w:lang w:eastAsia="es-AR"/>
        </w:rPr>
        <w:t>petróleo</w:t>
      </w:r>
      <w:r w:rsidRPr="00045CC2">
        <w:rPr>
          <w:rFonts w:ascii="Arial" w:hAnsi="Arial" w:cs="Arial"/>
          <w:sz w:val="20"/>
          <w:szCs w:val="20"/>
          <w:lang w:eastAsia="es-AR"/>
        </w:rPr>
        <w:t xml:space="preserve"> y el de asegurar </w:t>
      </w:r>
      <w:r w:rsidR="001C6EEF" w:rsidRPr="00045CC2">
        <w:rPr>
          <w:rFonts w:ascii="Arial" w:hAnsi="Arial" w:cs="Arial"/>
          <w:sz w:val="20"/>
          <w:szCs w:val="20"/>
          <w:lang w:eastAsia="es-AR"/>
        </w:rPr>
        <w:t>un s</w:t>
      </w:r>
      <w:r w:rsidRPr="00045CC2">
        <w:rPr>
          <w:rFonts w:ascii="Arial" w:hAnsi="Arial" w:cs="Arial"/>
          <w:sz w:val="20"/>
          <w:szCs w:val="20"/>
          <w:lang w:eastAsia="es-AR"/>
        </w:rPr>
        <w:t xml:space="preserve">uministro continuo y estable de </w:t>
      </w:r>
      <w:r w:rsidR="001C6EEF" w:rsidRPr="00045CC2">
        <w:rPr>
          <w:rFonts w:ascii="Arial" w:hAnsi="Arial" w:cs="Arial"/>
          <w:sz w:val="20"/>
          <w:szCs w:val="20"/>
          <w:lang w:eastAsia="es-AR"/>
        </w:rPr>
        <w:t xml:space="preserve">crudo para los </w:t>
      </w:r>
      <w:r w:rsidR="00ED2648" w:rsidRPr="00045CC2">
        <w:rPr>
          <w:rFonts w:ascii="Arial" w:hAnsi="Arial" w:cs="Arial"/>
          <w:sz w:val="20"/>
          <w:szCs w:val="20"/>
          <w:lang w:eastAsia="es-AR"/>
        </w:rPr>
        <w:t>países</w:t>
      </w:r>
      <w:r w:rsidR="001A5A22" w:rsidRPr="00045CC2">
        <w:rPr>
          <w:rFonts w:ascii="Arial" w:hAnsi="Arial" w:cs="Arial"/>
          <w:sz w:val="20"/>
          <w:szCs w:val="20"/>
          <w:lang w:eastAsia="es-AR"/>
        </w:rPr>
        <w:t xml:space="preserve"> consumidores</w:t>
      </w:r>
      <w:r w:rsidR="001C6EEF" w:rsidRPr="00045CC2">
        <w:rPr>
          <w:rFonts w:ascii="Arial" w:hAnsi="Arial" w:cs="Arial"/>
          <w:sz w:val="20"/>
          <w:szCs w:val="20"/>
          <w:lang w:eastAsia="es-AR"/>
        </w:rPr>
        <w:t>.</w:t>
      </w:r>
    </w:p>
    <w:p w:rsidR="001C6EEF" w:rsidRPr="00045CC2" w:rsidRDefault="001C6EEF" w:rsidP="001C6EEF">
      <w:pPr>
        <w:autoSpaceDE w:val="0"/>
        <w:autoSpaceDN w:val="0"/>
        <w:adjustRightInd w:val="0"/>
        <w:rPr>
          <w:rFonts w:ascii="Arial" w:hAnsi="Arial" w:cs="Arial"/>
          <w:sz w:val="16"/>
          <w:szCs w:val="16"/>
          <w:lang w:eastAsia="es-AR"/>
        </w:rPr>
      </w:pPr>
    </w:p>
    <w:p w:rsidR="001C6EEF" w:rsidRDefault="001C6EEF" w:rsidP="001C6EEF">
      <w:pPr>
        <w:autoSpaceDE w:val="0"/>
        <w:autoSpaceDN w:val="0"/>
        <w:adjustRightInd w:val="0"/>
        <w:rPr>
          <w:rFonts w:ascii="Arial" w:hAnsi="Arial" w:cs="Arial"/>
          <w:sz w:val="16"/>
          <w:szCs w:val="16"/>
          <w:lang w:eastAsia="es-AR"/>
        </w:rPr>
      </w:pPr>
    </w:p>
    <w:p w:rsidR="001C6EEF" w:rsidRDefault="001C6EEF" w:rsidP="001C6EEF">
      <w:pPr>
        <w:autoSpaceDE w:val="0"/>
        <w:autoSpaceDN w:val="0"/>
        <w:adjustRightInd w:val="0"/>
        <w:rPr>
          <w:rFonts w:ascii="Arial" w:hAnsi="Arial" w:cs="Arial"/>
          <w:sz w:val="28"/>
          <w:szCs w:val="28"/>
          <w:lang w:eastAsia="es-AR"/>
        </w:rPr>
      </w:pPr>
      <w:r w:rsidRPr="00B42CFA">
        <w:rPr>
          <w:rFonts w:ascii="Arial" w:hAnsi="Arial" w:cs="Arial"/>
          <w:sz w:val="28"/>
          <w:szCs w:val="28"/>
          <w:lang w:eastAsia="es-AR"/>
        </w:rPr>
        <w:t xml:space="preserve">Reservas, </w:t>
      </w:r>
      <w:r w:rsidR="00ED2648" w:rsidRPr="00B42CFA">
        <w:rPr>
          <w:rFonts w:ascii="Arial" w:hAnsi="Arial" w:cs="Arial"/>
          <w:sz w:val="28"/>
          <w:szCs w:val="28"/>
          <w:lang w:eastAsia="es-AR"/>
        </w:rPr>
        <w:t>producción</w:t>
      </w:r>
      <w:r w:rsidRPr="00B42CFA">
        <w:rPr>
          <w:rFonts w:ascii="Arial" w:hAnsi="Arial" w:cs="Arial"/>
          <w:sz w:val="28"/>
          <w:szCs w:val="28"/>
          <w:lang w:eastAsia="es-AR"/>
        </w:rPr>
        <w:t xml:space="preserve"> y consumo de </w:t>
      </w:r>
      <w:r w:rsidR="00ED2648" w:rsidRPr="00B42CFA">
        <w:rPr>
          <w:rFonts w:ascii="Arial" w:hAnsi="Arial" w:cs="Arial"/>
          <w:sz w:val="28"/>
          <w:szCs w:val="28"/>
          <w:lang w:eastAsia="es-AR"/>
        </w:rPr>
        <w:t>petróleo</w:t>
      </w:r>
      <w:r w:rsidRPr="00B42CFA">
        <w:rPr>
          <w:rFonts w:ascii="Arial" w:hAnsi="Arial" w:cs="Arial"/>
          <w:sz w:val="28"/>
          <w:szCs w:val="28"/>
          <w:lang w:eastAsia="es-AR"/>
        </w:rPr>
        <w:t xml:space="preserve"> y gas</w:t>
      </w:r>
    </w:p>
    <w:p w:rsidR="00B42CFA" w:rsidRPr="00B42CFA" w:rsidRDefault="00B42CFA" w:rsidP="001C6EEF">
      <w:pPr>
        <w:autoSpaceDE w:val="0"/>
        <w:autoSpaceDN w:val="0"/>
        <w:adjustRightInd w:val="0"/>
        <w:rPr>
          <w:rFonts w:ascii="Arial" w:hAnsi="Arial" w:cs="Arial"/>
          <w:sz w:val="28"/>
          <w:szCs w:val="28"/>
          <w:lang w:eastAsia="es-AR"/>
        </w:rPr>
      </w:pPr>
    </w:p>
    <w:p w:rsidR="001C6EEF" w:rsidRPr="00B42CFA" w:rsidRDefault="00ED2648" w:rsidP="00B42CFA">
      <w:pPr>
        <w:autoSpaceDE w:val="0"/>
        <w:autoSpaceDN w:val="0"/>
        <w:adjustRightInd w:val="0"/>
        <w:jc w:val="both"/>
        <w:rPr>
          <w:rFonts w:ascii="Arial" w:hAnsi="Arial" w:cs="Arial"/>
          <w:sz w:val="20"/>
          <w:szCs w:val="20"/>
          <w:lang w:eastAsia="es-AR"/>
        </w:rPr>
      </w:pPr>
      <w:r w:rsidRPr="00B42CFA">
        <w:rPr>
          <w:rFonts w:ascii="Arial" w:hAnsi="Arial" w:cs="Arial"/>
          <w:sz w:val="20"/>
          <w:szCs w:val="20"/>
          <w:lang w:eastAsia="es-AR"/>
        </w:rPr>
        <w:t>Según</w:t>
      </w:r>
      <w:r w:rsidR="001C6EEF" w:rsidRPr="00B42CFA">
        <w:rPr>
          <w:rFonts w:ascii="Arial" w:hAnsi="Arial" w:cs="Arial"/>
          <w:sz w:val="20"/>
          <w:szCs w:val="20"/>
          <w:lang w:eastAsia="es-AR"/>
        </w:rPr>
        <w:t xml:space="preserve"> datos presentados por el IAPG</w:t>
      </w:r>
      <w:r w:rsidR="00033C02">
        <w:rPr>
          <w:rFonts w:ascii="Arial" w:hAnsi="Arial" w:cs="Arial"/>
          <w:sz w:val="20"/>
          <w:szCs w:val="20"/>
          <w:lang w:eastAsia="es-AR"/>
        </w:rPr>
        <w:t xml:space="preserve"> </w:t>
      </w:r>
      <w:r w:rsidR="004F6B62">
        <w:rPr>
          <w:rFonts w:ascii="Arial" w:hAnsi="Arial" w:cs="Arial"/>
          <w:sz w:val="20"/>
          <w:szCs w:val="20"/>
          <w:lang w:eastAsia="es-AR"/>
        </w:rPr>
        <w:t>(Instituto Argentino del Petróleo y Gas)</w:t>
      </w:r>
      <w:r w:rsidR="001C6EEF" w:rsidRPr="00B42CFA">
        <w:rPr>
          <w:rFonts w:ascii="Arial" w:hAnsi="Arial" w:cs="Arial"/>
          <w:sz w:val="20"/>
          <w:szCs w:val="20"/>
          <w:lang w:eastAsia="es-AR"/>
        </w:rPr>
        <w:t xml:space="preserve"> en 2007, </w:t>
      </w:r>
      <w:r w:rsidR="00B42CFA" w:rsidRPr="00B42CFA">
        <w:rPr>
          <w:rFonts w:ascii="Arial" w:hAnsi="Arial" w:cs="Arial"/>
          <w:sz w:val="20"/>
          <w:szCs w:val="20"/>
          <w:lang w:eastAsia="es-AR"/>
        </w:rPr>
        <w:t xml:space="preserve">las reservas y la </w:t>
      </w:r>
      <w:r w:rsidRPr="00B42CFA">
        <w:rPr>
          <w:rFonts w:ascii="Arial" w:hAnsi="Arial" w:cs="Arial"/>
          <w:sz w:val="20"/>
          <w:szCs w:val="20"/>
          <w:lang w:eastAsia="es-AR"/>
        </w:rPr>
        <w:t>producción</w:t>
      </w:r>
      <w:r w:rsidR="00B42CFA" w:rsidRPr="00B42CFA">
        <w:rPr>
          <w:rFonts w:ascii="Arial" w:hAnsi="Arial" w:cs="Arial"/>
          <w:sz w:val="20"/>
          <w:szCs w:val="20"/>
          <w:lang w:eastAsia="es-AR"/>
        </w:rPr>
        <w:t xml:space="preserve"> de </w:t>
      </w:r>
      <w:r w:rsidRPr="00B42CFA">
        <w:rPr>
          <w:rFonts w:ascii="Arial" w:hAnsi="Arial" w:cs="Arial"/>
          <w:sz w:val="20"/>
          <w:szCs w:val="20"/>
          <w:lang w:eastAsia="es-AR"/>
        </w:rPr>
        <w:t>petróleo</w:t>
      </w:r>
      <w:r w:rsidR="001C6EEF" w:rsidRPr="00B42CFA">
        <w:rPr>
          <w:rFonts w:ascii="Arial" w:hAnsi="Arial" w:cs="Arial"/>
          <w:sz w:val="20"/>
          <w:szCs w:val="20"/>
          <w:lang w:eastAsia="es-AR"/>
        </w:rPr>
        <w:t xml:space="preserve"> y gas </w:t>
      </w:r>
      <w:r w:rsidRPr="00B42CFA">
        <w:rPr>
          <w:rFonts w:ascii="Arial" w:hAnsi="Arial" w:cs="Arial"/>
          <w:sz w:val="20"/>
          <w:szCs w:val="20"/>
          <w:lang w:eastAsia="es-AR"/>
        </w:rPr>
        <w:t>más</w:t>
      </w:r>
      <w:r w:rsidR="001C6EEF" w:rsidRPr="00B42CFA">
        <w:rPr>
          <w:rFonts w:ascii="Arial" w:hAnsi="Arial" w:cs="Arial"/>
          <w:sz w:val="20"/>
          <w:szCs w:val="20"/>
          <w:lang w:eastAsia="es-AR"/>
        </w:rPr>
        <w:t xml:space="preserve"> destacadas en el </w:t>
      </w:r>
      <w:r w:rsidRPr="00B42CFA">
        <w:rPr>
          <w:rFonts w:ascii="Arial" w:hAnsi="Arial" w:cs="Arial"/>
          <w:sz w:val="20"/>
          <w:szCs w:val="20"/>
          <w:lang w:eastAsia="es-AR"/>
        </w:rPr>
        <w:t>ámbito</w:t>
      </w:r>
      <w:r w:rsidR="001C6EEF" w:rsidRPr="00B42CFA">
        <w:rPr>
          <w:rFonts w:ascii="Arial" w:hAnsi="Arial" w:cs="Arial"/>
          <w:sz w:val="20"/>
          <w:szCs w:val="20"/>
          <w:lang w:eastAsia="es-AR"/>
        </w:rPr>
        <w:t xml:space="preserve"> mundial</w:t>
      </w:r>
      <w:r w:rsidR="00B42CFA" w:rsidRPr="00B42CFA">
        <w:rPr>
          <w:rFonts w:ascii="Arial" w:hAnsi="Arial" w:cs="Arial"/>
          <w:sz w:val="20"/>
          <w:szCs w:val="20"/>
          <w:lang w:eastAsia="es-AR"/>
        </w:rPr>
        <w:t xml:space="preserve"> se localizan en Medio Oriente, </w:t>
      </w:r>
      <w:r w:rsidR="001C6EEF" w:rsidRPr="00B42CFA">
        <w:rPr>
          <w:rFonts w:ascii="Arial" w:hAnsi="Arial" w:cs="Arial"/>
          <w:sz w:val="20"/>
          <w:szCs w:val="20"/>
          <w:lang w:eastAsia="es-AR"/>
        </w:rPr>
        <w:t xml:space="preserve">que posee el 61% de las reservas de </w:t>
      </w:r>
      <w:r w:rsidRPr="00B42CFA">
        <w:rPr>
          <w:rFonts w:ascii="Arial" w:hAnsi="Arial" w:cs="Arial"/>
          <w:sz w:val="20"/>
          <w:szCs w:val="20"/>
          <w:lang w:eastAsia="es-AR"/>
        </w:rPr>
        <w:t>petróleo</w:t>
      </w:r>
      <w:r w:rsidR="001C6EEF" w:rsidRPr="00B42CFA">
        <w:rPr>
          <w:rFonts w:ascii="Arial" w:hAnsi="Arial" w:cs="Arial"/>
          <w:sz w:val="20"/>
          <w:szCs w:val="20"/>
          <w:lang w:eastAsia="es-AR"/>
        </w:rPr>
        <w:t xml:space="preserve"> y e</w:t>
      </w:r>
      <w:r w:rsidR="00B42CFA" w:rsidRPr="00B42CFA">
        <w:rPr>
          <w:rFonts w:ascii="Arial" w:hAnsi="Arial" w:cs="Arial"/>
          <w:sz w:val="20"/>
          <w:szCs w:val="20"/>
          <w:lang w:eastAsia="es-AR"/>
        </w:rPr>
        <w:t xml:space="preserve">l 41% de las reservas de gas, y </w:t>
      </w:r>
      <w:r w:rsidR="001C6EEF" w:rsidRPr="00B42CFA">
        <w:rPr>
          <w:rFonts w:ascii="Arial" w:hAnsi="Arial" w:cs="Arial"/>
          <w:sz w:val="20"/>
          <w:szCs w:val="20"/>
          <w:lang w:eastAsia="es-AR"/>
        </w:rPr>
        <w:t xml:space="preserve">concentra casi el 31% de la </w:t>
      </w:r>
      <w:r w:rsidRPr="00B42CFA">
        <w:rPr>
          <w:rFonts w:ascii="Arial" w:hAnsi="Arial" w:cs="Arial"/>
          <w:sz w:val="20"/>
          <w:szCs w:val="20"/>
          <w:lang w:eastAsia="es-AR"/>
        </w:rPr>
        <w:t>producción</w:t>
      </w:r>
      <w:r w:rsidR="001C6EEF" w:rsidRPr="00B42CFA">
        <w:rPr>
          <w:rFonts w:ascii="Arial" w:hAnsi="Arial" w:cs="Arial"/>
          <w:sz w:val="20"/>
          <w:szCs w:val="20"/>
          <w:lang w:eastAsia="es-AR"/>
        </w:rPr>
        <w:t xml:space="preserve"> de </w:t>
      </w:r>
      <w:r w:rsidRPr="00B42CFA">
        <w:rPr>
          <w:rFonts w:ascii="Arial" w:hAnsi="Arial" w:cs="Arial"/>
          <w:sz w:val="20"/>
          <w:szCs w:val="20"/>
          <w:lang w:eastAsia="es-AR"/>
        </w:rPr>
        <w:t>petróleo</w:t>
      </w:r>
      <w:r w:rsidR="001C6EEF" w:rsidRPr="00B42CFA">
        <w:rPr>
          <w:rFonts w:ascii="Arial" w:hAnsi="Arial" w:cs="Arial"/>
          <w:sz w:val="20"/>
          <w:szCs w:val="20"/>
          <w:lang w:eastAsia="es-AR"/>
        </w:rPr>
        <w:t xml:space="preserve"> y el 2</w:t>
      </w:r>
      <w:r w:rsidR="00B42CFA" w:rsidRPr="00B42CFA">
        <w:rPr>
          <w:rFonts w:ascii="Arial" w:hAnsi="Arial" w:cs="Arial"/>
          <w:sz w:val="20"/>
          <w:szCs w:val="20"/>
          <w:lang w:eastAsia="es-AR"/>
        </w:rPr>
        <w:t xml:space="preserve">1% de la de gas. Otras regiones </w:t>
      </w:r>
      <w:r w:rsidR="001C6EEF" w:rsidRPr="00B42CFA">
        <w:rPr>
          <w:rFonts w:ascii="Arial" w:hAnsi="Arial" w:cs="Arial"/>
          <w:sz w:val="20"/>
          <w:szCs w:val="20"/>
          <w:lang w:eastAsia="es-AR"/>
        </w:rPr>
        <w:t xml:space="preserve">importantes son Europa-Eurasia y </w:t>
      </w:r>
      <w:r w:rsidRPr="00B42CFA">
        <w:rPr>
          <w:rFonts w:ascii="Arial" w:hAnsi="Arial" w:cs="Arial"/>
          <w:sz w:val="20"/>
          <w:szCs w:val="20"/>
          <w:lang w:eastAsia="es-AR"/>
        </w:rPr>
        <w:t>África</w:t>
      </w:r>
      <w:r w:rsidR="001C6EEF" w:rsidRPr="00B42CFA">
        <w:rPr>
          <w:rFonts w:ascii="Arial" w:hAnsi="Arial" w:cs="Arial"/>
          <w:sz w:val="20"/>
          <w:szCs w:val="20"/>
          <w:lang w:eastAsia="es-AR"/>
        </w:rPr>
        <w:t xml:space="preserve"> (a</w:t>
      </w:r>
      <w:r w:rsidR="00B42CFA" w:rsidRPr="00B42CFA">
        <w:rPr>
          <w:rFonts w:ascii="Arial" w:hAnsi="Arial" w:cs="Arial"/>
          <w:sz w:val="20"/>
          <w:szCs w:val="20"/>
          <w:lang w:eastAsia="es-AR"/>
        </w:rPr>
        <w:t xml:space="preserve">lgunos de los </w:t>
      </w:r>
      <w:r w:rsidRPr="00B42CFA">
        <w:rPr>
          <w:rFonts w:ascii="Arial" w:hAnsi="Arial" w:cs="Arial"/>
          <w:sz w:val="20"/>
          <w:szCs w:val="20"/>
          <w:lang w:eastAsia="es-AR"/>
        </w:rPr>
        <w:t>países</w:t>
      </w:r>
      <w:r w:rsidR="00B42CFA" w:rsidRPr="00B42CFA">
        <w:rPr>
          <w:rFonts w:ascii="Arial" w:hAnsi="Arial" w:cs="Arial"/>
          <w:sz w:val="20"/>
          <w:szCs w:val="20"/>
          <w:lang w:eastAsia="es-AR"/>
        </w:rPr>
        <w:t xml:space="preserve"> pertenecen </w:t>
      </w:r>
      <w:r w:rsidR="001C6EEF" w:rsidRPr="00B42CFA">
        <w:rPr>
          <w:rFonts w:ascii="Arial" w:hAnsi="Arial" w:cs="Arial"/>
          <w:sz w:val="20"/>
          <w:szCs w:val="20"/>
          <w:lang w:eastAsia="es-AR"/>
        </w:rPr>
        <w:t xml:space="preserve">a la OPEP). En </w:t>
      </w:r>
      <w:r w:rsidRPr="00B42CFA">
        <w:rPr>
          <w:rFonts w:ascii="Arial" w:hAnsi="Arial" w:cs="Arial"/>
          <w:sz w:val="20"/>
          <w:szCs w:val="20"/>
          <w:lang w:eastAsia="es-AR"/>
        </w:rPr>
        <w:t>América</w:t>
      </w:r>
      <w:r w:rsidR="001C6EEF" w:rsidRPr="00B42CFA">
        <w:rPr>
          <w:rFonts w:ascii="Arial" w:hAnsi="Arial" w:cs="Arial"/>
          <w:sz w:val="20"/>
          <w:szCs w:val="20"/>
          <w:lang w:eastAsia="es-AR"/>
        </w:rPr>
        <w:t xml:space="preserve"> Latina sobresale Venezuel</w:t>
      </w:r>
      <w:r w:rsidR="00B42CFA" w:rsidRPr="00B42CFA">
        <w:rPr>
          <w:rFonts w:ascii="Arial" w:hAnsi="Arial" w:cs="Arial"/>
          <w:sz w:val="20"/>
          <w:szCs w:val="20"/>
          <w:lang w:eastAsia="es-AR"/>
        </w:rPr>
        <w:t>a -</w:t>
      </w:r>
      <w:r w:rsidRPr="00B42CFA">
        <w:rPr>
          <w:rFonts w:ascii="Arial" w:hAnsi="Arial" w:cs="Arial"/>
          <w:sz w:val="20"/>
          <w:szCs w:val="20"/>
          <w:lang w:eastAsia="es-AR"/>
        </w:rPr>
        <w:t>también</w:t>
      </w:r>
      <w:r w:rsidR="00B42CFA" w:rsidRPr="00B42CFA">
        <w:rPr>
          <w:rFonts w:ascii="Arial" w:hAnsi="Arial" w:cs="Arial"/>
          <w:sz w:val="20"/>
          <w:szCs w:val="20"/>
          <w:lang w:eastAsia="es-AR"/>
        </w:rPr>
        <w:t xml:space="preserve"> miembro de la OPEP-, </w:t>
      </w:r>
      <w:r w:rsidR="001C6EEF" w:rsidRPr="00B42CFA">
        <w:rPr>
          <w:rFonts w:ascii="Arial" w:hAnsi="Arial" w:cs="Arial"/>
          <w:sz w:val="20"/>
          <w:szCs w:val="20"/>
          <w:lang w:eastAsia="es-AR"/>
        </w:rPr>
        <w:t xml:space="preserve">seguido por </w:t>
      </w:r>
      <w:r w:rsidRPr="00B42CFA">
        <w:rPr>
          <w:rFonts w:ascii="Arial" w:hAnsi="Arial" w:cs="Arial"/>
          <w:sz w:val="20"/>
          <w:szCs w:val="20"/>
          <w:lang w:eastAsia="es-AR"/>
        </w:rPr>
        <w:t>México</w:t>
      </w:r>
      <w:r w:rsidR="001C6EEF" w:rsidRPr="00B42CFA">
        <w:rPr>
          <w:rFonts w:ascii="Arial" w:hAnsi="Arial" w:cs="Arial"/>
          <w:sz w:val="20"/>
          <w:szCs w:val="20"/>
          <w:lang w:eastAsia="es-AR"/>
        </w:rPr>
        <w:t xml:space="preserve"> y Brasil. La Argentina tiene una </w:t>
      </w:r>
      <w:r w:rsidRPr="00B42CFA">
        <w:rPr>
          <w:rFonts w:ascii="Arial" w:hAnsi="Arial" w:cs="Arial"/>
          <w:sz w:val="20"/>
          <w:szCs w:val="20"/>
          <w:lang w:eastAsia="es-AR"/>
        </w:rPr>
        <w:t>participación</w:t>
      </w:r>
      <w:r w:rsidR="00B42CFA" w:rsidRPr="00B42CFA">
        <w:rPr>
          <w:rFonts w:ascii="Arial" w:hAnsi="Arial" w:cs="Arial"/>
          <w:sz w:val="20"/>
          <w:szCs w:val="20"/>
          <w:lang w:eastAsia="es-AR"/>
        </w:rPr>
        <w:t xml:space="preserve"> </w:t>
      </w:r>
      <w:r w:rsidRPr="00B42CFA">
        <w:rPr>
          <w:rFonts w:ascii="Arial" w:hAnsi="Arial" w:cs="Arial"/>
          <w:sz w:val="20"/>
          <w:szCs w:val="20"/>
          <w:lang w:eastAsia="es-AR"/>
        </w:rPr>
        <w:t>mínima</w:t>
      </w:r>
      <w:r w:rsidR="00B42CFA" w:rsidRPr="00B42CFA">
        <w:rPr>
          <w:rFonts w:ascii="Arial" w:hAnsi="Arial" w:cs="Arial"/>
          <w:sz w:val="20"/>
          <w:szCs w:val="20"/>
          <w:lang w:eastAsia="es-AR"/>
        </w:rPr>
        <w:t xml:space="preserve"> con respecto </w:t>
      </w:r>
      <w:r w:rsidR="001C6EEF" w:rsidRPr="00B42CFA">
        <w:rPr>
          <w:rFonts w:ascii="Arial" w:hAnsi="Arial" w:cs="Arial"/>
          <w:sz w:val="20"/>
          <w:szCs w:val="20"/>
          <w:lang w:eastAsia="es-AR"/>
        </w:rPr>
        <w:t>al resto del mundo, ya que ni en reservas ni</w:t>
      </w:r>
      <w:r w:rsidR="00B42CFA" w:rsidRPr="00B42CFA">
        <w:rPr>
          <w:rFonts w:ascii="Arial" w:hAnsi="Arial" w:cs="Arial"/>
          <w:sz w:val="20"/>
          <w:szCs w:val="20"/>
          <w:lang w:eastAsia="es-AR"/>
        </w:rPr>
        <w:t xml:space="preserve"> en </w:t>
      </w:r>
      <w:r w:rsidRPr="00B42CFA">
        <w:rPr>
          <w:rFonts w:ascii="Arial" w:hAnsi="Arial" w:cs="Arial"/>
          <w:sz w:val="20"/>
          <w:szCs w:val="20"/>
          <w:lang w:eastAsia="es-AR"/>
        </w:rPr>
        <w:t>producción</w:t>
      </w:r>
      <w:r w:rsidR="00B42CFA" w:rsidRPr="00B42CFA">
        <w:rPr>
          <w:rFonts w:ascii="Arial" w:hAnsi="Arial" w:cs="Arial"/>
          <w:sz w:val="20"/>
          <w:szCs w:val="20"/>
          <w:lang w:eastAsia="es-AR"/>
        </w:rPr>
        <w:t xml:space="preserve"> supera el 2%. En </w:t>
      </w:r>
      <w:r w:rsidRPr="00B42CFA">
        <w:rPr>
          <w:rFonts w:ascii="Arial" w:hAnsi="Arial" w:cs="Arial"/>
          <w:sz w:val="20"/>
          <w:szCs w:val="20"/>
          <w:lang w:eastAsia="es-AR"/>
        </w:rPr>
        <w:t>relación</w:t>
      </w:r>
      <w:r w:rsidR="001C6EEF" w:rsidRPr="00B42CFA">
        <w:rPr>
          <w:rFonts w:ascii="Arial" w:hAnsi="Arial" w:cs="Arial"/>
          <w:sz w:val="20"/>
          <w:szCs w:val="20"/>
          <w:lang w:eastAsia="es-AR"/>
        </w:rPr>
        <w:t xml:space="preserve"> con el consumo de </w:t>
      </w:r>
      <w:r w:rsidRPr="00B42CFA">
        <w:rPr>
          <w:rFonts w:ascii="Arial" w:hAnsi="Arial" w:cs="Arial"/>
          <w:sz w:val="20"/>
          <w:szCs w:val="20"/>
          <w:lang w:eastAsia="es-AR"/>
        </w:rPr>
        <w:t>petróleo</w:t>
      </w:r>
      <w:r w:rsidR="001C6EEF" w:rsidRPr="00B42CFA">
        <w:rPr>
          <w:rFonts w:ascii="Arial" w:hAnsi="Arial" w:cs="Arial"/>
          <w:sz w:val="20"/>
          <w:szCs w:val="20"/>
          <w:lang w:eastAsia="es-AR"/>
        </w:rPr>
        <w:t xml:space="preserve"> y gas pueden </w:t>
      </w:r>
      <w:r w:rsidR="00B42CFA" w:rsidRPr="00B42CFA">
        <w:rPr>
          <w:rFonts w:ascii="Arial" w:hAnsi="Arial" w:cs="Arial"/>
          <w:sz w:val="20"/>
          <w:szCs w:val="20"/>
          <w:lang w:eastAsia="es-AR"/>
        </w:rPr>
        <w:t xml:space="preserve">destacarse, en primer lugar, la </w:t>
      </w:r>
      <w:r w:rsidRPr="00B42CFA">
        <w:rPr>
          <w:rFonts w:ascii="Arial" w:hAnsi="Arial" w:cs="Arial"/>
          <w:sz w:val="20"/>
          <w:szCs w:val="20"/>
          <w:lang w:eastAsia="es-AR"/>
        </w:rPr>
        <w:t>región</w:t>
      </w:r>
      <w:r w:rsidR="001C6EEF" w:rsidRPr="00B42CFA">
        <w:rPr>
          <w:rFonts w:ascii="Arial" w:hAnsi="Arial" w:cs="Arial"/>
          <w:sz w:val="20"/>
          <w:szCs w:val="20"/>
          <w:lang w:eastAsia="es-AR"/>
        </w:rPr>
        <w:t xml:space="preserve"> de Asia-Pacifico y Europa-Eurasia, coincid</w:t>
      </w:r>
      <w:r w:rsidR="00B42CFA" w:rsidRPr="00B42CFA">
        <w:rPr>
          <w:rFonts w:ascii="Arial" w:hAnsi="Arial" w:cs="Arial"/>
          <w:sz w:val="20"/>
          <w:szCs w:val="20"/>
          <w:lang w:eastAsia="es-AR"/>
        </w:rPr>
        <w:t xml:space="preserve">entes con las regiones de mayor </w:t>
      </w:r>
      <w:r w:rsidRPr="00B42CFA">
        <w:rPr>
          <w:rFonts w:ascii="Arial" w:hAnsi="Arial" w:cs="Arial"/>
          <w:sz w:val="20"/>
          <w:szCs w:val="20"/>
          <w:lang w:eastAsia="es-AR"/>
        </w:rPr>
        <w:t>población</w:t>
      </w:r>
      <w:r w:rsidR="001C6EEF" w:rsidRPr="00B42CFA">
        <w:rPr>
          <w:rFonts w:ascii="Arial" w:hAnsi="Arial" w:cs="Arial"/>
          <w:sz w:val="20"/>
          <w:szCs w:val="20"/>
          <w:lang w:eastAsia="es-AR"/>
        </w:rPr>
        <w:t xml:space="preserve"> mundial (concentran un poco </w:t>
      </w:r>
      <w:r w:rsidRPr="00B42CFA">
        <w:rPr>
          <w:rFonts w:ascii="Arial" w:hAnsi="Arial" w:cs="Arial"/>
          <w:sz w:val="20"/>
          <w:szCs w:val="20"/>
          <w:lang w:eastAsia="es-AR"/>
        </w:rPr>
        <w:t>más</w:t>
      </w:r>
      <w:r w:rsidR="001C6EEF" w:rsidRPr="00B42CFA">
        <w:rPr>
          <w:rFonts w:ascii="Arial" w:hAnsi="Arial" w:cs="Arial"/>
          <w:sz w:val="20"/>
          <w:szCs w:val="20"/>
          <w:lang w:eastAsia="es-AR"/>
        </w:rPr>
        <w:t xml:space="preserve"> del 5</w:t>
      </w:r>
      <w:r w:rsidR="00B42CFA" w:rsidRPr="00B42CFA">
        <w:rPr>
          <w:rFonts w:ascii="Arial" w:hAnsi="Arial" w:cs="Arial"/>
          <w:sz w:val="20"/>
          <w:szCs w:val="20"/>
          <w:lang w:eastAsia="es-AR"/>
        </w:rPr>
        <w:t xml:space="preserve">0% del consumo total), seguidas </w:t>
      </w:r>
      <w:r w:rsidR="001C6EEF" w:rsidRPr="00B42CFA">
        <w:rPr>
          <w:rFonts w:ascii="Arial" w:hAnsi="Arial" w:cs="Arial"/>
          <w:sz w:val="20"/>
          <w:szCs w:val="20"/>
          <w:lang w:eastAsia="es-AR"/>
        </w:rPr>
        <w:t xml:space="preserve">en importancia por Estados Unidos, con el 23% de la </w:t>
      </w:r>
      <w:r w:rsidRPr="00B42CFA">
        <w:rPr>
          <w:rFonts w:ascii="Arial" w:hAnsi="Arial" w:cs="Arial"/>
          <w:sz w:val="20"/>
          <w:szCs w:val="20"/>
          <w:lang w:eastAsia="es-AR"/>
        </w:rPr>
        <w:t>participación</w:t>
      </w:r>
      <w:r w:rsidR="001C6EEF" w:rsidRPr="00B42CFA">
        <w:rPr>
          <w:rFonts w:ascii="Arial" w:hAnsi="Arial" w:cs="Arial"/>
          <w:sz w:val="20"/>
          <w:szCs w:val="20"/>
          <w:lang w:eastAsia="es-AR"/>
        </w:rPr>
        <w:t>.</w:t>
      </w:r>
    </w:p>
    <w:p w:rsidR="001C6EEF" w:rsidRDefault="001C6EEF" w:rsidP="001C6EEF">
      <w:pPr>
        <w:autoSpaceDE w:val="0"/>
        <w:autoSpaceDN w:val="0"/>
        <w:adjustRightInd w:val="0"/>
        <w:rPr>
          <w:rFonts w:ascii="Arial" w:hAnsi="Arial" w:cs="Arial"/>
          <w:sz w:val="18"/>
          <w:szCs w:val="18"/>
          <w:lang w:eastAsia="es-AR"/>
        </w:rPr>
      </w:pPr>
    </w:p>
    <w:p w:rsidR="001C6EEF" w:rsidRDefault="001C6EEF" w:rsidP="001C6EEF">
      <w:pPr>
        <w:autoSpaceDE w:val="0"/>
        <w:autoSpaceDN w:val="0"/>
        <w:adjustRightInd w:val="0"/>
        <w:rPr>
          <w:rFonts w:ascii="Arial" w:hAnsi="Arial" w:cs="Arial"/>
          <w:sz w:val="18"/>
          <w:szCs w:val="18"/>
          <w:lang w:eastAsia="es-AR"/>
        </w:rPr>
      </w:pPr>
    </w:p>
    <w:p w:rsidR="001C6EEF" w:rsidRDefault="001C6EEF" w:rsidP="001C6EEF">
      <w:pPr>
        <w:autoSpaceDE w:val="0"/>
        <w:autoSpaceDN w:val="0"/>
        <w:adjustRightInd w:val="0"/>
        <w:rPr>
          <w:rFonts w:ascii="Arial" w:hAnsi="Arial" w:cs="Arial"/>
          <w:sz w:val="28"/>
          <w:szCs w:val="28"/>
          <w:lang w:eastAsia="es-AR"/>
        </w:rPr>
      </w:pPr>
      <w:r w:rsidRPr="00B42CFA">
        <w:rPr>
          <w:rFonts w:ascii="Arial" w:hAnsi="Arial" w:cs="Arial"/>
          <w:sz w:val="28"/>
          <w:szCs w:val="28"/>
          <w:lang w:eastAsia="es-AR"/>
        </w:rPr>
        <w:t xml:space="preserve">La </w:t>
      </w:r>
      <w:r w:rsidR="00ED2648" w:rsidRPr="00B42CFA">
        <w:rPr>
          <w:rFonts w:ascii="Arial" w:hAnsi="Arial" w:cs="Arial"/>
          <w:sz w:val="28"/>
          <w:szCs w:val="28"/>
          <w:lang w:eastAsia="es-AR"/>
        </w:rPr>
        <w:t>energía</w:t>
      </w:r>
      <w:r w:rsidRPr="00B42CFA">
        <w:rPr>
          <w:rFonts w:ascii="Arial" w:hAnsi="Arial" w:cs="Arial"/>
          <w:sz w:val="28"/>
          <w:szCs w:val="28"/>
          <w:lang w:eastAsia="es-AR"/>
        </w:rPr>
        <w:t xml:space="preserve"> en la Argentina</w:t>
      </w:r>
    </w:p>
    <w:p w:rsidR="00B42CFA" w:rsidRPr="00B42CFA" w:rsidRDefault="00B42CFA" w:rsidP="001C6EEF">
      <w:pPr>
        <w:autoSpaceDE w:val="0"/>
        <w:autoSpaceDN w:val="0"/>
        <w:adjustRightInd w:val="0"/>
        <w:rPr>
          <w:rFonts w:ascii="Arial" w:hAnsi="Arial" w:cs="Arial"/>
          <w:sz w:val="28"/>
          <w:szCs w:val="28"/>
          <w:lang w:eastAsia="es-AR"/>
        </w:rPr>
      </w:pPr>
    </w:p>
    <w:p w:rsidR="001C6EEF" w:rsidRPr="00B42CFA" w:rsidRDefault="001C6EEF" w:rsidP="00B42CFA">
      <w:pPr>
        <w:autoSpaceDE w:val="0"/>
        <w:autoSpaceDN w:val="0"/>
        <w:adjustRightInd w:val="0"/>
        <w:jc w:val="both"/>
        <w:rPr>
          <w:rFonts w:ascii="Arial" w:hAnsi="Arial" w:cs="Arial"/>
          <w:sz w:val="20"/>
          <w:szCs w:val="20"/>
          <w:lang w:eastAsia="es-AR"/>
        </w:rPr>
      </w:pPr>
      <w:r w:rsidRPr="00B42CFA">
        <w:rPr>
          <w:rFonts w:ascii="Arial" w:hAnsi="Arial" w:cs="Arial"/>
          <w:sz w:val="20"/>
          <w:szCs w:val="20"/>
          <w:lang w:eastAsia="es-AR"/>
        </w:rPr>
        <w:t xml:space="preserve">En nuestro </w:t>
      </w:r>
      <w:r w:rsidR="00ED2648" w:rsidRPr="00B42CFA">
        <w:rPr>
          <w:rFonts w:ascii="Arial" w:hAnsi="Arial" w:cs="Arial"/>
          <w:sz w:val="20"/>
          <w:szCs w:val="20"/>
          <w:lang w:eastAsia="es-AR"/>
        </w:rPr>
        <w:t>país</w:t>
      </w:r>
      <w:r w:rsidRPr="00B42CFA">
        <w:rPr>
          <w:rFonts w:ascii="Arial" w:hAnsi="Arial" w:cs="Arial"/>
          <w:sz w:val="20"/>
          <w:szCs w:val="20"/>
          <w:lang w:eastAsia="es-AR"/>
        </w:rPr>
        <w:t xml:space="preserve">, la </w:t>
      </w:r>
      <w:r w:rsidR="00ED2648" w:rsidRPr="00B42CFA">
        <w:rPr>
          <w:rFonts w:ascii="Arial" w:hAnsi="Arial" w:cs="Arial"/>
          <w:sz w:val="20"/>
          <w:szCs w:val="20"/>
          <w:lang w:eastAsia="es-AR"/>
        </w:rPr>
        <w:t>evolución</w:t>
      </w:r>
      <w:r w:rsidRPr="00B42CFA">
        <w:rPr>
          <w:rFonts w:ascii="Arial" w:hAnsi="Arial" w:cs="Arial"/>
          <w:sz w:val="20"/>
          <w:szCs w:val="20"/>
          <w:lang w:eastAsia="es-AR"/>
        </w:rPr>
        <w:t xml:space="preserve"> de la matriz </w:t>
      </w:r>
      <w:r w:rsidR="00ED2648" w:rsidRPr="00B42CFA">
        <w:rPr>
          <w:rFonts w:ascii="Arial" w:hAnsi="Arial" w:cs="Arial"/>
          <w:sz w:val="20"/>
          <w:szCs w:val="20"/>
          <w:lang w:eastAsia="es-AR"/>
        </w:rPr>
        <w:t>energética</w:t>
      </w:r>
      <w:r w:rsidR="00B42CFA" w:rsidRPr="00B42CFA">
        <w:rPr>
          <w:rFonts w:ascii="Arial" w:hAnsi="Arial" w:cs="Arial"/>
          <w:sz w:val="20"/>
          <w:szCs w:val="20"/>
          <w:lang w:eastAsia="es-AR"/>
        </w:rPr>
        <w:t xml:space="preserve"> muestra una participación </w:t>
      </w:r>
      <w:r w:rsidRPr="00B42CFA">
        <w:rPr>
          <w:rFonts w:ascii="Arial" w:hAnsi="Arial" w:cs="Arial"/>
          <w:sz w:val="20"/>
          <w:szCs w:val="20"/>
          <w:lang w:eastAsia="es-AR"/>
        </w:rPr>
        <w:t xml:space="preserve">creciente del gas natural (desde fines de la </w:t>
      </w:r>
      <w:r w:rsidR="00ED2648" w:rsidRPr="00B42CFA">
        <w:rPr>
          <w:rFonts w:ascii="Arial" w:hAnsi="Arial" w:cs="Arial"/>
          <w:sz w:val="20"/>
          <w:szCs w:val="20"/>
          <w:lang w:eastAsia="es-AR"/>
        </w:rPr>
        <w:t>década</w:t>
      </w:r>
      <w:r w:rsidRPr="00B42CFA">
        <w:rPr>
          <w:rFonts w:ascii="Arial" w:hAnsi="Arial" w:cs="Arial"/>
          <w:sz w:val="20"/>
          <w:szCs w:val="20"/>
          <w:lang w:eastAsia="es-AR"/>
        </w:rPr>
        <w:t xml:space="preserve"> </w:t>
      </w:r>
      <w:r w:rsidR="00B42CFA" w:rsidRPr="00B42CFA">
        <w:rPr>
          <w:rFonts w:ascii="Arial" w:hAnsi="Arial" w:cs="Arial"/>
          <w:sz w:val="20"/>
          <w:szCs w:val="20"/>
          <w:lang w:eastAsia="es-AR"/>
        </w:rPr>
        <w:t xml:space="preserve">de 1970), con una </w:t>
      </w:r>
      <w:r w:rsidR="00ED2648" w:rsidRPr="00B42CFA">
        <w:rPr>
          <w:rFonts w:ascii="Arial" w:hAnsi="Arial" w:cs="Arial"/>
          <w:sz w:val="20"/>
          <w:szCs w:val="20"/>
          <w:lang w:eastAsia="es-AR"/>
        </w:rPr>
        <w:t>participación</w:t>
      </w:r>
      <w:r w:rsidR="00B42CFA" w:rsidRPr="00B42CFA">
        <w:rPr>
          <w:rFonts w:ascii="Arial" w:hAnsi="Arial" w:cs="Arial"/>
          <w:sz w:val="20"/>
          <w:szCs w:val="20"/>
          <w:lang w:eastAsia="es-AR"/>
        </w:rPr>
        <w:t xml:space="preserve"> </w:t>
      </w:r>
      <w:r w:rsidRPr="00B42CFA">
        <w:rPr>
          <w:rFonts w:ascii="Arial" w:hAnsi="Arial" w:cs="Arial"/>
          <w:sz w:val="20"/>
          <w:szCs w:val="20"/>
          <w:lang w:eastAsia="es-AR"/>
        </w:rPr>
        <w:t>actual mayor al 50% del total. Las cau</w:t>
      </w:r>
      <w:r w:rsidR="00B42CFA" w:rsidRPr="00B42CFA">
        <w:rPr>
          <w:rFonts w:ascii="Arial" w:hAnsi="Arial" w:cs="Arial"/>
          <w:sz w:val="20"/>
          <w:szCs w:val="20"/>
          <w:lang w:eastAsia="es-AR"/>
        </w:rPr>
        <w:t xml:space="preserve">sas de esta tendencia se deben, </w:t>
      </w:r>
      <w:r w:rsidRPr="00B42CFA">
        <w:rPr>
          <w:rFonts w:ascii="Arial" w:hAnsi="Arial" w:cs="Arial"/>
          <w:sz w:val="20"/>
          <w:szCs w:val="20"/>
          <w:lang w:eastAsia="es-AR"/>
        </w:rPr>
        <w:t xml:space="preserve">principalmente, al consumo intensivo en centrales </w:t>
      </w:r>
      <w:r w:rsidR="00ED2648" w:rsidRPr="00B42CFA">
        <w:rPr>
          <w:rFonts w:ascii="Arial" w:hAnsi="Arial" w:cs="Arial"/>
          <w:sz w:val="20"/>
          <w:szCs w:val="20"/>
          <w:lang w:eastAsia="es-AR"/>
        </w:rPr>
        <w:t>eléctricas</w:t>
      </w:r>
      <w:r w:rsidRPr="00B42CFA">
        <w:rPr>
          <w:rFonts w:ascii="Arial" w:hAnsi="Arial" w:cs="Arial"/>
          <w:sz w:val="20"/>
          <w:szCs w:val="20"/>
          <w:lang w:eastAsia="es-AR"/>
        </w:rPr>
        <w:t xml:space="preserve"> y, en m</w:t>
      </w:r>
      <w:r w:rsidR="00B42CFA" w:rsidRPr="00B42CFA">
        <w:rPr>
          <w:rFonts w:ascii="Arial" w:hAnsi="Arial" w:cs="Arial"/>
          <w:sz w:val="20"/>
          <w:szCs w:val="20"/>
          <w:lang w:eastAsia="es-AR"/>
        </w:rPr>
        <w:t xml:space="preserve">enor medida, </w:t>
      </w:r>
      <w:r w:rsidRPr="00B42CFA">
        <w:rPr>
          <w:rFonts w:ascii="Arial" w:hAnsi="Arial" w:cs="Arial"/>
          <w:sz w:val="20"/>
          <w:szCs w:val="20"/>
          <w:lang w:eastAsia="es-AR"/>
        </w:rPr>
        <w:t>a los incrementos en los consumos vehiculares, i</w:t>
      </w:r>
      <w:r w:rsidR="00B42CFA" w:rsidRPr="00B42CFA">
        <w:rPr>
          <w:rFonts w:ascii="Arial" w:hAnsi="Arial" w:cs="Arial"/>
          <w:sz w:val="20"/>
          <w:szCs w:val="20"/>
          <w:lang w:eastAsia="es-AR"/>
        </w:rPr>
        <w:t xml:space="preserve">ndustriales y domiciliarios. En </w:t>
      </w:r>
      <w:r w:rsidR="00ED2648" w:rsidRPr="00B42CFA">
        <w:rPr>
          <w:rFonts w:ascii="Arial" w:hAnsi="Arial" w:cs="Arial"/>
          <w:sz w:val="20"/>
          <w:szCs w:val="20"/>
          <w:lang w:eastAsia="es-AR"/>
        </w:rPr>
        <w:t>contraposición</w:t>
      </w:r>
      <w:r w:rsidRPr="00B42CFA">
        <w:rPr>
          <w:rFonts w:ascii="Arial" w:hAnsi="Arial" w:cs="Arial"/>
          <w:sz w:val="20"/>
          <w:szCs w:val="20"/>
          <w:lang w:eastAsia="es-AR"/>
        </w:rPr>
        <w:t xml:space="preserve">, la </w:t>
      </w:r>
      <w:r w:rsidR="00ED2648" w:rsidRPr="00B42CFA">
        <w:rPr>
          <w:rFonts w:ascii="Arial" w:hAnsi="Arial" w:cs="Arial"/>
          <w:sz w:val="20"/>
          <w:szCs w:val="20"/>
          <w:lang w:eastAsia="es-AR"/>
        </w:rPr>
        <w:t>participación</w:t>
      </w:r>
      <w:r w:rsidRPr="00B42CFA">
        <w:rPr>
          <w:rFonts w:ascii="Arial" w:hAnsi="Arial" w:cs="Arial"/>
          <w:sz w:val="20"/>
          <w:szCs w:val="20"/>
          <w:lang w:eastAsia="es-AR"/>
        </w:rPr>
        <w:t xml:space="preserve"> del </w:t>
      </w:r>
      <w:r w:rsidR="00ED2648" w:rsidRPr="00B42CFA">
        <w:rPr>
          <w:rFonts w:ascii="Arial" w:hAnsi="Arial" w:cs="Arial"/>
          <w:sz w:val="20"/>
          <w:szCs w:val="20"/>
          <w:lang w:eastAsia="es-AR"/>
        </w:rPr>
        <w:t>petróleo</w:t>
      </w:r>
      <w:r w:rsidRPr="00B42CFA">
        <w:rPr>
          <w:rFonts w:ascii="Arial" w:hAnsi="Arial" w:cs="Arial"/>
          <w:sz w:val="20"/>
          <w:szCs w:val="20"/>
          <w:lang w:eastAsia="es-AR"/>
        </w:rPr>
        <w:t xml:space="preserve"> fue</w:t>
      </w:r>
      <w:r w:rsidR="00B42CFA" w:rsidRPr="00B42CFA">
        <w:rPr>
          <w:rFonts w:ascii="Arial" w:hAnsi="Arial" w:cs="Arial"/>
          <w:sz w:val="20"/>
          <w:szCs w:val="20"/>
          <w:lang w:eastAsia="es-AR"/>
        </w:rPr>
        <w:t xml:space="preserve"> disminuyendo paulatinamente, y </w:t>
      </w:r>
      <w:r w:rsidRPr="00B42CFA">
        <w:rPr>
          <w:rFonts w:ascii="Arial" w:hAnsi="Arial" w:cs="Arial"/>
          <w:sz w:val="20"/>
          <w:szCs w:val="20"/>
          <w:lang w:eastAsia="es-AR"/>
        </w:rPr>
        <w:t xml:space="preserve">en el presente es de alrededor del 39% del total. Por </w:t>
      </w:r>
      <w:r w:rsidR="00ED2648" w:rsidRPr="00B42CFA">
        <w:rPr>
          <w:rFonts w:ascii="Arial" w:hAnsi="Arial" w:cs="Arial"/>
          <w:sz w:val="20"/>
          <w:szCs w:val="20"/>
          <w:lang w:eastAsia="es-AR"/>
        </w:rPr>
        <w:t>último</w:t>
      </w:r>
      <w:r w:rsidRPr="00B42CFA">
        <w:rPr>
          <w:rFonts w:ascii="Arial" w:hAnsi="Arial" w:cs="Arial"/>
          <w:sz w:val="20"/>
          <w:szCs w:val="20"/>
          <w:lang w:eastAsia="es-AR"/>
        </w:rPr>
        <w:t xml:space="preserve">, la </w:t>
      </w:r>
      <w:r w:rsidR="00ED2648" w:rsidRPr="00B42CFA">
        <w:rPr>
          <w:rFonts w:ascii="Arial" w:hAnsi="Arial" w:cs="Arial"/>
          <w:sz w:val="20"/>
          <w:szCs w:val="20"/>
          <w:lang w:eastAsia="es-AR"/>
        </w:rPr>
        <w:t>energía</w:t>
      </w:r>
      <w:r w:rsidRPr="00B42CFA">
        <w:rPr>
          <w:rFonts w:ascii="Arial" w:hAnsi="Arial" w:cs="Arial"/>
          <w:sz w:val="20"/>
          <w:szCs w:val="20"/>
          <w:lang w:eastAsia="es-AR"/>
        </w:rPr>
        <w:t xml:space="preserve"> nuclear, </w:t>
      </w:r>
      <w:r w:rsidR="00B42CFA" w:rsidRPr="00B42CFA">
        <w:rPr>
          <w:rFonts w:ascii="Arial" w:hAnsi="Arial" w:cs="Arial"/>
          <w:sz w:val="20"/>
          <w:szCs w:val="20"/>
          <w:lang w:eastAsia="es-AR"/>
        </w:rPr>
        <w:t xml:space="preserve">la </w:t>
      </w:r>
      <w:r w:rsidR="00ED2648" w:rsidRPr="00B42CFA">
        <w:rPr>
          <w:rFonts w:ascii="Arial" w:hAnsi="Arial" w:cs="Arial"/>
          <w:sz w:val="20"/>
          <w:szCs w:val="20"/>
          <w:lang w:eastAsia="es-AR"/>
        </w:rPr>
        <w:t>hidroeléctrica</w:t>
      </w:r>
      <w:r w:rsidRPr="00B42CFA">
        <w:rPr>
          <w:rFonts w:ascii="Arial" w:hAnsi="Arial" w:cs="Arial"/>
          <w:sz w:val="20"/>
          <w:szCs w:val="20"/>
          <w:lang w:eastAsia="es-AR"/>
        </w:rPr>
        <w:t xml:space="preserve">, la proveniente del </w:t>
      </w:r>
      <w:r w:rsidR="00ED2648" w:rsidRPr="00B42CFA">
        <w:rPr>
          <w:rFonts w:ascii="Arial" w:hAnsi="Arial" w:cs="Arial"/>
          <w:sz w:val="20"/>
          <w:szCs w:val="20"/>
          <w:lang w:eastAsia="es-AR"/>
        </w:rPr>
        <w:t>carbón</w:t>
      </w:r>
      <w:r w:rsidRPr="00B42CFA">
        <w:rPr>
          <w:rFonts w:ascii="Arial" w:hAnsi="Arial" w:cs="Arial"/>
          <w:sz w:val="20"/>
          <w:szCs w:val="20"/>
          <w:lang w:eastAsia="es-AR"/>
        </w:rPr>
        <w:t xml:space="preserve"> y otros</w:t>
      </w:r>
      <w:r w:rsidR="001B434C">
        <w:rPr>
          <w:rFonts w:ascii="Arial" w:hAnsi="Arial" w:cs="Arial"/>
          <w:sz w:val="20"/>
          <w:szCs w:val="20"/>
          <w:lang w:eastAsia="es-AR"/>
        </w:rPr>
        <w:t xml:space="preserve"> tipos contribuyen con </w:t>
      </w:r>
      <w:r w:rsidRPr="00B42CFA">
        <w:rPr>
          <w:rFonts w:ascii="Arial" w:hAnsi="Arial" w:cs="Arial"/>
          <w:sz w:val="20"/>
          <w:szCs w:val="20"/>
          <w:lang w:eastAsia="es-AR"/>
        </w:rPr>
        <w:t xml:space="preserve">el 10% del total, lo que muestra su </w:t>
      </w:r>
      <w:r w:rsidR="00ED2648" w:rsidRPr="00B42CFA">
        <w:rPr>
          <w:rFonts w:ascii="Arial" w:hAnsi="Arial" w:cs="Arial"/>
          <w:sz w:val="20"/>
          <w:szCs w:val="20"/>
          <w:lang w:eastAsia="es-AR"/>
        </w:rPr>
        <w:t>carácter</w:t>
      </w:r>
      <w:r w:rsidRPr="00B42CFA">
        <w:rPr>
          <w:rFonts w:ascii="Arial" w:hAnsi="Arial" w:cs="Arial"/>
          <w:sz w:val="20"/>
          <w:szCs w:val="20"/>
          <w:lang w:eastAsia="es-AR"/>
        </w:rPr>
        <w:t xml:space="preserve"> secu</w:t>
      </w:r>
      <w:r w:rsidR="00B42CFA" w:rsidRPr="00B42CFA">
        <w:rPr>
          <w:rFonts w:ascii="Arial" w:hAnsi="Arial" w:cs="Arial"/>
          <w:sz w:val="20"/>
          <w:szCs w:val="20"/>
          <w:lang w:eastAsia="es-AR"/>
        </w:rPr>
        <w:t xml:space="preserve">ndario con respecto al gas y al </w:t>
      </w:r>
      <w:r w:rsidR="00ED2648">
        <w:rPr>
          <w:rFonts w:ascii="Arial" w:hAnsi="Arial" w:cs="Arial"/>
          <w:sz w:val="20"/>
          <w:szCs w:val="20"/>
          <w:lang w:eastAsia="es-AR"/>
        </w:rPr>
        <w:t>p</w:t>
      </w:r>
      <w:r w:rsidR="00ED2648" w:rsidRPr="00B42CFA">
        <w:rPr>
          <w:rFonts w:ascii="Arial" w:hAnsi="Arial" w:cs="Arial"/>
          <w:sz w:val="20"/>
          <w:szCs w:val="20"/>
          <w:lang w:eastAsia="es-AR"/>
        </w:rPr>
        <w:t>etróleo</w:t>
      </w:r>
      <w:r w:rsidRPr="00B42CFA">
        <w:rPr>
          <w:rFonts w:ascii="Arial" w:hAnsi="Arial" w:cs="Arial"/>
          <w:sz w:val="20"/>
          <w:szCs w:val="20"/>
          <w:lang w:eastAsia="es-AR"/>
        </w:rPr>
        <w:t>.</w:t>
      </w:r>
      <w:r w:rsidR="001B434C">
        <w:rPr>
          <w:rFonts w:ascii="Arial" w:hAnsi="Arial" w:cs="Arial"/>
          <w:sz w:val="20"/>
          <w:szCs w:val="20"/>
          <w:lang w:eastAsia="es-AR"/>
        </w:rPr>
        <w:t xml:space="preserve"> </w:t>
      </w:r>
      <w:r w:rsidRPr="00B42CFA">
        <w:rPr>
          <w:rFonts w:ascii="Arial" w:hAnsi="Arial" w:cs="Arial"/>
          <w:sz w:val="20"/>
          <w:szCs w:val="20"/>
          <w:lang w:eastAsia="es-AR"/>
        </w:rPr>
        <w:t>En 2009, el consumo interno de gas natural se</w:t>
      </w:r>
      <w:r w:rsidR="00B42CFA" w:rsidRPr="00B42CFA">
        <w:rPr>
          <w:rFonts w:ascii="Arial" w:hAnsi="Arial" w:cs="Arial"/>
          <w:sz w:val="20"/>
          <w:szCs w:val="20"/>
          <w:lang w:eastAsia="es-AR"/>
        </w:rPr>
        <w:t xml:space="preserve"> dio mayormente en los sectores </w:t>
      </w:r>
      <w:r w:rsidRPr="00B42CFA">
        <w:rPr>
          <w:rFonts w:ascii="Arial" w:hAnsi="Arial" w:cs="Arial"/>
          <w:sz w:val="20"/>
          <w:szCs w:val="20"/>
          <w:lang w:eastAsia="es-AR"/>
        </w:rPr>
        <w:t>industrial (</w:t>
      </w:r>
      <w:r w:rsidR="00B42CFA" w:rsidRPr="00B42CFA">
        <w:rPr>
          <w:rFonts w:ascii="Arial" w:hAnsi="Arial" w:cs="Arial"/>
          <w:sz w:val="20"/>
          <w:szCs w:val="20"/>
          <w:lang w:eastAsia="es-AR"/>
        </w:rPr>
        <w:t xml:space="preserve">con casi el 35% del total) y de </w:t>
      </w:r>
      <w:r w:rsidR="00ED2648" w:rsidRPr="00B42CFA">
        <w:rPr>
          <w:rFonts w:ascii="Arial" w:hAnsi="Arial" w:cs="Arial"/>
          <w:sz w:val="20"/>
          <w:szCs w:val="20"/>
          <w:lang w:eastAsia="es-AR"/>
        </w:rPr>
        <w:t>generación</w:t>
      </w:r>
      <w:r w:rsidR="00B42CFA" w:rsidRPr="00B42CFA">
        <w:rPr>
          <w:rFonts w:ascii="Arial" w:hAnsi="Arial" w:cs="Arial"/>
          <w:sz w:val="20"/>
          <w:szCs w:val="20"/>
          <w:lang w:eastAsia="es-AR"/>
        </w:rPr>
        <w:t xml:space="preserve"> de </w:t>
      </w:r>
      <w:r w:rsidR="00ED2648" w:rsidRPr="00B42CFA">
        <w:rPr>
          <w:rFonts w:ascii="Arial" w:hAnsi="Arial" w:cs="Arial"/>
          <w:sz w:val="20"/>
          <w:szCs w:val="20"/>
          <w:lang w:eastAsia="es-AR"/>
        </w:rPr>
        <w:t>energía</w:t>
      </w:r>
      <w:r w:rsidR="00B42CFA" w:rsidRPr="00B42CFA">
        <w:rPr>
          <w:rFonts w:ascii="Arial" w:hAnsi="Arial" w:cs="Arial"/>
          <w:sz w:val="20"/>
          <w:szCs w:val="20"/>
          <w:lang w:eastAsia="es-AR"/>
        </w:rPr>
        <w:t xml:space="preserve"> </w:t>
      </w:r>
      <w:r w:rsidR="00ED2648" w:rsidRPr="00B42CFA">
        <w:rPr>
          <w:rFonts w:ascii="Arial" w:hAnsi="Arial" w:cs="Arial"/>
          <w:sz w:val="20"/>
          <w:szCs w:val="20"/>
          <w:lang w:eastAsia="es-AR"/>
        </w:rPr>
        <w:t>eléctrica</w:t>
      </w:r>
      <w:r w:rsidR="00B42CFA" w:rsidRPr="00B42CFA">
        <w:rPr>
          <w:rFonts w:ascii="Arial" w:hAnsi="Arial" w:cs="Arial"/>
          <w:sz w:val="20"/>
          <w:szCs w:val="20"/>
          <w:lang w:eastAsia="es-AR"/>
        </w:rPr>
        <w:t xml:space="preserve"> (con poco </w:t>
      </w:r>
      <w:r w:rsidR="00ED2648" w:rsidRPr="00B42CFA">
        <w:rPr>
          <w:rFonts w:ascii="Arial" w:hAnsi="Arial" w:cs="Arial"/>
          <w:sz w:val="20"/>
          <w:szCs w:val="20"/>
          <w:lang w:eastAsia="es-AR"/>
        </w:rPr>
        <w:t>más</w:t>
      </w:r>
      <w:r w:rsidRPr="00B42CFA">
        <w:rPr>
          <w:rFonts w:ascii="Arial" w:hAnsi="Arial" w:cs="Arial"/>
          <w:sz w:val="20"/>
          <w:szCs w:val="20"/>
          <w:lang w:eastAsia="es-AR"/>
        </w:rPr>
        <w:t xml:space="preserve"> del 28%). En cuanto al consumo interno de </w:t>
      </w:r>
      <w:r w:rsidR="00ED2648" w:rsidRPr="00B42CFA">
        <w:rPr>
          <w:rFonts w:ascii="Arial" w:hAnsi="Arial" w:cs="Arial"/>
          <w:sz w:val="20"/>
          <w:szCs w:val="20"/>
          <w:lang w:eastAsia="es-AR"/>
        </w:rPr>
        <w:t>petróleo</w:t>
      </w:r>
      <w:r w:rsidRPr="00B42CFA">
        <w:rPr>
          <w:rFonts w:ascii="Arial" w:hAnsi="Arial" w:cs="Arial"/>
          <w:sz w:val="20"/>
          <w:szCs w:val="20"/>
          <w:lang w:eastAsia="es-AR"/>
        </w:rPr>
        <w:t>, se observa que el sector</w:t>
      </w:r>
      <w:r w:rsidR="001B434C">
        <w:rPr>
          <w:rFonts w:ascii="Arial" w:hAnsi="Arial" w:cs="Arial"/>
          <w:sz w:val="20"/>
          <w:szCs w:val="20"/>
          <w:lang w:eastAsia="es-AR"/>
        </w:rPr>
        <w:t xml:space="preserve"> </w:t>
      </w:r>
      <w:r w:rsidRPr="00B42CFA">
        <w:rPr>
          <w:rFonts w:ascii="Arial" w:hAnsi="Arial" w:cs="Arial"/>
          <w:sz w:val="20"/>
          <w:szCs w:val="20"/>
          <w:lang w:eastAsia="es-AR"/>
        </w:rPr>
        <w:t xml:space="preserve">transporte tiene casi el 70% de la </w:t>
      </w:r>
      <w:r w:rsidR="00ED2648" w:rsidRPr="00B42CFA">
        <w:rPr>
          <w:rFonts w:ascii="Arial" w:hAnsi="Arial" w:cs="Arial"/>
          <w:sz w:val="20"/>
          <w:szCs w:val="20"/>
          <w:lang w:eastAsia="es-AR"/>
        </w:rPr>
        <w:t>participación</w:t>
      </w:r>
      <w:r w:rsidRPr="00B42CFA">
        <w:rPr>
          <w:rFonts w:ascii="Arial" w:hAnsi="Arial" w:cs="Arial"/>
          <w:sz w:val="20"/>
          <w:szCs w:val="20"/>
          <w:lang w:eastAsia="es-AR"/>
        </w:rPr>
        <w:t>, s</w:t>
      </w:r>
      <w:r w:rsidR="00B42CFA" w:rsidRPr="00B42CFA">
        <w:rPr>
          <w:rFonts w:ascii="Arial" w:hAnsi="Arial" w:cs="Arial"/>
          <w:sz w:val="20"/>
          <w:szCs w:val="20"/>
          <w:lang w:eastAsia="es-AR"/>
        </w:rPr>
        <w:t xml:space="preserve">eguido de los usos agropecuario </w:t>
      </w:r>
      <w:r w:rsidRPr="00B42CFA">
        <w:rPr>
          <w:rFonts w:ascii="Arial" w:hAnsi="Arial" w:cs="Arial"/>
          <w:sz w:val="20"/>
          <w:szCs w:val="20"/>
          <w:lang w:eastAsia="es-AR"/>
        </w:rPr>
        <w:t>con el 15%, y residenciales e industriales con el 8% cada uno.</w:t>
      </w:r>
    </w:p>
    <w:p w:rsidR="001C6EEF" w:rsidRDefault="001C6EEF" w:rsidP="00B42CFA">
      <w:pPr>
        <w:autoSpaceDE w:val="0"/>
        <w:autoSpaceDN w:val="0"/>
        <w:adjustRightInd w:val="0"/>
        <w:jc w:val="both"/>
        <w:rPr>
          <w:rFonts w:ascii="Arial" w:hAnsi="Arial" w:cs="Arial"/>
          <w:sz w:val="20"/>
          <w:szCs w:val="20"/>
          <w:lang w:eastAsia="es-AR"/>
        </w:rPr>
      </w:pPr>
      <w:r w:rsidRPr="00B42CFA">
        <w:rPr>
          <w:rFonts w:ascii="Arial" w:hAnsi="Arial" w:cs="Arial"/>
          <w:sz w:val="20"/>
          <w:szCs w:val="20"/>
          <w:lang w:eastAsia="es-AR"/>
        </w:rPr>
        <w:t>En 2010, las exportaciones superaron los 5.000 millones</w:t>
      </w:r>
      <w:r w:rsidR="00B42CFA" w:rsidRPr="00B42CFA">
        <w:rPr>
          <w:rFonts w:ascii="Arial" w:hAnsi="Arial" w:cs="Arial"/>
          <w:sz w:val="20"/>
          <w:szCs w:val="20"/>
          <w:lang w:eastAsia="es-AR"/>
        </w:rPr>
        <w:t xml:space="preserve"> de </w:t>
      </w:r>
      <w:r w:rsidR="00ED2648" w:rsidRPr="00B42CFA">
        <w:rPr>
          <w:rFonts w:ascii="Arial" w:hAnsi="Arial" w:cs="Arial"/>
          <w:sz w:val="20"/>
          <w:szCs w:val="20"/>
          <w:lang w:eastAsia="es-AR"/>
        </w:rPr>
        <w:t>dólares</w:t>
      </w:r>
      <w:r w:rsidR="00ED2648">
        <w:rPr>
          <w:rFonts w:ascii="Arial" w:hAnsi="Arial" w:cs="Arial"/>
          <w:sz w:val="20"/>
          <w:szCs w:val="20"/>
          <w:lang w:eastAsia="es-AR"/>
        </w:rPr>
        <w:t xml:space="preserve"> y las imp</w:t>
      </w:r>
      <w:r w:rsidR="00B42CFA" w:rsidRPr="00B42CFA">
        <w:rPr>
          <w:rFonts w:ascii="Arial" w:hAnsi="Arial" w:cs="Arial"/>
          <w:sz w:val="20"/>
          <w:szCs w:val="20"/>
          <w:lang w:eastAsia="es-AR"/>
        </w:rPr>
        <w:t xml:space="preserve">ortaciones </w:t>
      </w:r>
      <w:r w:rsidRPr="00B42CFA">
        <w:rPr>
          <w:rFonts w:ascii="Arial" w:hAnsi="Arial" w:cs="Arial"/>
          <w:sz w:val="20"/>
          <w:szCs w:val="20"/>
          <w:lang w:eastAsia="es-AR"/>
        </w:rPr>
        <w:t>fueron de poco menos de 4.000 millo</w:t>
      </w:r>
      <w:r w:rsidR="00B42CFA" w:rsidRPr="00B42CFA">
        <w:rPr>
          <w:rFonts w:ascii="Arial" w:hAnsi="Arial" w:cs="Arial"/>
          <w:sz w:val="20"/>
          <w:szCs w:val="20"/>
          <w:lang w:eastAsia="es-AR"/>
        </w:rPr>
        <w:t xml:space="preserve">nes de </w:t>
      </w:r>
      <w:r w:rsidR="00ED2648" w:rsidRPr="00B42CFA">
        <w:rPr>
          <w:rFonts w:ascii="Arial" w:hAnsi="Arial" w:cs="Arial"/>
          <w:sz w:val="20"/>
          <w:szCs w:val="20"/>
          <w:lang w:eastAsia="es-AR"/>
        </w:rPr>
        <w:t>dólares</w:t>
      </w:r>
      <w:r w:rsidR="00B42CFA" w:rsidRPr="00B42CFA">
        <w:rPr>
          <w:rFonts w:ascii="Arial" w:hAnsi="Arial" w:cs="Arial"/>
          <w:sz w:val="20"/>
          <w:szCs w:val="20"/>
          <w:lang w:eastAsia="es-AR"/>
        </w:rPr>
        <w:t xml:space="preserve">. Los principales </w:t>
      </w:r>
      <w:r w:rsidR="00ED2648">
        <w:rPr>
          <w:rFonts w:ascii="Arial" w:hAnsi="Arial" w:cs="Arial"/>
          <w:sz w:val="20"/>
          <w:szCs w:val="20"/>
          <w:lang w:eastAsia="es-AR"/>
        </w:rPr>
        <w:t>p</w:t>
      </w:r>
      <w:r w:rsidRPr="00B42CFA">
        <w:rPr>
          <w:rFonts w:ascii="Arial" w:hAnsi="Arial" w:cs="Arial"/>
          <w:sz w:val="20"/>
          <w:szCs w:val="20"/>
          <w:lang w:eastAsia="es-AR"/>
        </w:rPr>
        <w:t xml:space="preserve">roductos exportados fueron el </w:t>
      </w:r>
      <w:r w:rsidR="00ED2648" w:rsidRPr="00B42CFA">
        <w:rPr>
          <w:rFonts w:ascii="Arial" w:hAnsi="Arial" w:cs="Arial"/>
          <w:sz w:val="20"/>
          <w:szCs w:val="20"/>
          <w:lang w:eastAsia="es-AR"/>
        </w:rPr>
        <w:t>petróleo</w:t>
      </w:r>
      <w:r w:rsidRPr="00B42CFA">
        <w:rPr>
          <w:rFonts w:ascii="Arial" w:hAnsi="Arial" w:cs="Arial"/>
          <w:sz w:val="20"/>
          <w:szCs w:val="20"/>
          <w:lang w:eastAsia="es-AR"/>
        </w:rPr>
        <w:t>, las naftas y el</w:t>
      </w:r>
      <w:r w:rsidR="00B42CFA" w:rsidRPr="00B42CFA">
        <w:rPr>
          <w:rFonts w:ascii="Arial" w:hAnsi="Arial" w:cs="Arial"/>
          <w:sz w:val="20"/>
          <w:szCs w:val="20"/>
          <w:lang w:eastAsia="es-AR"/>
        </w:rPr>
        <w:t xml:space="preserve"> gas licuado, que representaron </w:t>
      </w:r>
      <w:r w:rsidRPr="00B42CFA">
        <w:rPr>
          <w:rFonts w:ascii="Arial" w:hAnsi="Arial" w:cs="Arial"/>
          <w:sz w:val="20"/>
          <w:szCs w:val="20"/>
          <w:lang w:eastAsia="es-AR"/>
        </w:rPr>
        <w:t>en forma conjunta casi el 90% de las ventas</w:t>
      </w:r>
      <w:r w:rsidR="00B42CFA" w:rsidRPr="00B42CFA">
        <w:rPr>
          <w:rFonts w:ascii="Arial" w:hAnsi="Arial" w:cs="Arial"/>
          <w:sz w:val="20"/>
          <w:szCs w:val="20"/>
          <w:lang w:eastAsia="es-AR"/>
        </w:rPr>
        <w:t xml:space="preserve"> externas de hidrocarburos. Los </w:t>
      </w:r>
      <w:r w:rsidRPr="00B42CFA">
        <w:rPr>
          <w:rFonts w:ascii="Arial" w:hAnsi="Arial" w:cs="Arial"/>
          <w:sz w:val="20"/>
          <w:szCs w:val="20"/>
          <w:lang w:eastAsia="es-AR"/>
        </w:rPr>
        <w:t>principales destinos de estos productos son Chil</w:t>
      </w:r>
      <w:r w:rsidR="00B42CFA" w:rsidRPr="00B42CFA">
        <w:rPr>
          <w:rFonts w:ascii="Arial" w:hAnsi="Arial" w:cs="Arial"/>
          <w:sz w:val="20"/>
          <w:szCs w:val="20"/>
          <w:lang w:eastAsia="es-AR"/>
        </w:rPr>
        <w:t xml:space="preserve">e, Brasil y Estados Unidos, con </w:t>
      </w:r>
      <w:r w:rsidR="001B434C" w:rsidRPr="00B42CFA">
        <w:rPr>
          <w:rFonts w:ascii="Arial" w:hAnsi="Arial" w:cs="Arial"/>
          <w:sz w:val="20"/>
          <w:szCs w:val="20"/>
          <w:lang w:eastAsia="es-AR"/>
        </w:rPr>
        <w:t>más</w:t>
      </w:r>
      <w:r w:rsidRPr="00B42CFA">
        <w:rPr>
          <w:rFonts w:ascii="Arial" w:hAnsi="Arial" w:cs="Arial"/>
          <w:sz w:val="20"/>
          <w:szCs w:val="20"/>
          <w:lang w:eastAsia="es-AR"/>
        </w:rPr>
        <w:t xml:space="preserve"> del 70%. China ha adquirido creciente importan</w:t>
      </w:r>
      <w:r w:rsidR="00B42CFA" w:rsidRPr="00B42CFA">
        <w:rPr>
          <w:rFonts w:ascii="Arial" w:hAnsi="Arial" w:cs="Arial"/>
          <w:sz w:val="20"/>
          <w:szCs w:val="20"/>
          <w:lang w:eastAsia="es-AR"/>
        </w:rPr>
        <w:t xml:space="preserve">cia en los </w:t>
      </w:r>
      <w:r w:rsidR="00356E1B" w:rsidRPr="00B42CFA">
        <w:rPr>
          <w:rFonts w:ascii="Arial" w:hAnsi="Arial" w:cs="Arial"/>
          <w:sz w:val="20"/>
          <w:szCs w:val="20"/>
          <w:lang w:eastAsia="es-AR"/>
        </w:rPr>
        <w:t>últimos</w:t>
      </w:r>
      <w:r w:rsidR="00B42CFA" w:rsidRPr="00B42CFA">
        <w:rPr>
          <w:rFonts w:ascii="Arial" w:hAnsi="Arial" w:cs="Arial"/>
          <w:sz w:val="20"/>
          <w:szCs w:val="20"/>
          <w:lang w:eastAsia="es-AR"/>
        </w:rPr>
        <w:t xml:space="preserve"> a</w:t>
      </w:r>
      <w:r w:rsidR="00356E1B">
        <w:rPr>
          <w:rFonts w:ascii="Arial" w:hAnsi="Arial" w:cs="Arial"/>
          <w:sz w:val="20"/>
          <w:szCs w:val="20"/>
          <w:lang w:eastAsia="es-AR"/>
        </w:rPr>
        <w:t>ñ</w:t>
      </w:r>
      <w:r w:rsidR="00B42CFA" w:rsidRPr="00B42CFA">
        <w:rPr>
          <w:rFonts w:ascii="Arial" w:hAnsi="Arial" w:cs="Arial"/>
          <w:sz w:val="20"/>
          <w:szCs w:val="20"/>
          <w:lang w:eastAsia="es-AR"/>
        </w:rPr>
        <w:t xml:space="preserve">os, ya que </w:t>
      </w:r>
      <w:r w:rsidR="00356E1B">
        <w:rPr>
          <w:rFonts w:ascii="Arial" w:hAnsi="Arial" w:cs="Arial"/>
          <w:sz w:val="20"/>
          <w:szCs w:val="20"/>
          <w:lang w:eastAsia="es-AR"/>
        </w:rPr>
        <w:t>p</w:t>
      </w:r>
      <w:r w:rsidRPr="00B42CFA">
        <w:rPr>
          <w:rFonts w:ascii="Arial" w:hAnsi="Arial" w:cs="Arial"/>
          <w:sz w:val="20"/>
          <w:szCs w:val="20"/>
          <w:lang w:eastAsia="es-AR"/>
        </w:rPr>
        <w:t>aso de representar el 1% de las ventas exter</w:t>
      </w:r>
      <w:r w:rsidR="00B42CFA" w:rsidRPr="00B42CFA">
        <w:rPr>
          <w:rFonts w:ascii="Arial" w:hAnsi="Arial" w:cs="Arial"/>
          <w:sz w:val="20"/>
          <w:szCs w:val="20"/>
          <w:lang w:eastAsia="es-AR"/>
        </w:rPr>
        <w:t xml:space="preserve">nas en 2003 al 13% en 2010. Con </w:t>
      </w:r>
      <w:r w:rsidR="00356E1B">
        <w:rPr>
          <w:rFonts w:ascii="Arial" w:hAnsi="Arial" w:cs="Arial"/>
          <w:sz w:val="20"/>
          <w:szCs w:val="20"/>
          <w:lang w:eastAsia="es-AR"/>
        </w:rPr>
        <w:t>r</w:t>
      </w:r>
      <w:r w:rsidR="00356E1B" w:rsidRPr="00B42CFA">
        <w:rPr>
          <w:rFonts w:ascii="Arial" w:hAnsi="Arial" w:cs="Arial"/>
          <w:sz w:val="20"/>
          <w:szCs w:val="20"/>
          <w:lang w:eastAsia="es-AR"/>
        </w:rPr>
        <w:t>elación</w:t>
      </w:r>
      <w:r w:rsidRPr="00B42CFA">
        <w:rPr>
          <w:rFonts w:ascii="Arial" w:hAnsi="Arial" w:cs="Arial"/>
          <w:sz w:val="20"/>
          <w:szCs w:val="20"/>
          <w:lang w:eastAsia="es-AR"/>
        </w:rPr>
        <w:t xml:space="preserve"> a los principales produc</w:t>
      </w:r>
      <w:r w:rsidR="00B42CFA" w:rsidRPr="00B42CFA">
        <w:rPr>
          <w:rFonts w:ascii="Arial" w:hAnsi="Arial" w:cs="Arial"/>
          <w:sz w:val="20"/>
          <w:szCs w:val="20"/>
          <w:lang w:eastAsia="es-AR"/>
        </w:rPr>
        <w:t xml:space="preserve">tos importados dentro del rubro hidrocarburifero, </w:t>
      </w:r>
      <w:r w:rsidRPr="00B42CFA">
        <w:rPr>
          <w:rFonts w:ascii="Arial" w:hAnsi="Arial" w:cs="Arial"/>
          <w:sz w:val="20"/>
          <w:szCs w:val="20"/>
          <w:lang w:eastAsia="es-AR"/>
        </w:rPr>
        <w:t>en 2010, el gasoil, el gas licuado, el fueloil y el gas natural representaron el 82%.</w:t>
      </w:r>
    </w:p>
    <w:p w:rsidR="008F7D09" w:rsidRDefault="008F7D09" w:rsidP="00B42CFA">
      <w:pPr>
        <w:autoSpaceDE w:val="0"/>
        <w:autoSpaceDN w:val="0"/>
        <w:adjustRightInd w:val="0"/>
        <w:jc w:val="both"/>
        <w:rPr>
          <w:rFonts w:ascii="Arial" w:hAnsi="Arial" w:cs="Arial"/>
          <w:sz w:val="20"/>
          <w:szCs w:val="20"/>
          <w:lang w:eastAsia="es-AR"/>
        </w:rPr>
      </w:pPr>
    </w:p>
    <w:p w:rsidR="0026254C" w:rsidRDefault="00045CC2" w:rsidP="001C6EEF">
      <w:pPr>
        <w:autoSpaceDE w:val="0"/>
        <w:autoSpaceDN w:val="0"/>
        <w:adjustRightInd w:val="0"/>
        <w:rPr>
          <w:rFonts w:ascii="Courier New" w:hAnsi="Courier New" w:cs="Courier New"/>
          <w:lang w:eastAsia="es-AR"/>
        </w:rPr>
      </w:pPr>
      <w:r w:rsidRPr="00940ECF">
        <w:rPr>
          <w:rFonts w:ascii="Courier New" w:hAnsi="Courier New" w:cs="Courier New"/>
          <w:b/>
          <w:lang w:eastAsia="es-AR"/>
        </w:rPr>
        <w:t>ACTIVIDAD</w:t>
      </w:r>
      <w:r w:rsidR="004F22A0">
        <w:rPr>
          <w:rFonts w:ascii="Courier New" w:hAnsi="Courier New" w:cs="Courier New"/>
          <w:b/>
          <w:lang w:eastAsia="es-AR"/>
        </w:rPr>
        <w:t xml:space="preserve"> 1</w:t>
      </w:r>
      <w:r w:rsidRPr="00940ECF">
        <w:rPr>
          <w:rFonts w:ascii="Courier New" w:hAnsi="Courier New" w:cs="Courier New"/>
          <w:lang w:eastAsia="es-AR"/>
        </w:rPr>
        <w:t>:</w:t>
      </w:r>
    </w:p>
    <w:p w:rsidR="0026254C" w:rsidRPr="0026254C" w:rsidRDefault="00B47E10" w:rsidP="0026254C">
      <w:pPr>
        <w:pStyle w:val="Prrafodelista"/>
        <w:numPr>
          <w:ilvl w:val="0"/>
          <w:numId w:val="8"/>
        </w:numPr>
        <w:autoSpaceDE w:val="0"/>
        <w:autoSpaceDN w:val="0"/>
        <w:adjustRightInd w:val="0"/>
        <w:rPr>
          <w:rFonts w:ascii="Courier New" w:hAnsi="Courier New" w:cs="Courier New"/>
          <w:lang w:eastAsia="es-AR"/>
        </w:rPr>
      </w:pPr>
      <w:r>
        <w:rPr>
          <w:rFonts w:ascii="Courier New" w:hAnsi="Courier New" w:cs="Courier New"/>
          <w:lang w:val="es-AR"/>
        </w:rPr>
        <w:t>¿T</w:t>
      </w:r>
      <w:r w:rsidR="0026254C" w:rsidRPr="0026254C">
        <w:rPr>
          <w:rFonts w:ascii="Courier New" w:hAnsi="Courier New" w:cs="Courier New"/>
          <w:lang w:val="es-AR"/>
        </w:rPr>
        <w:t>E PARECE IMPORTANTE QUE UN PAÍS SE AUTOABASTEZ</w:t>
      </w:r>
      <w:r>
        <w:rPr>
          <w:rFonts w:ascii="Courier New" w:hAnsi="Courier New" w:cs="Courier New"/>
          <w:lang w:val="es-AR"/>
        </w:rPr>
        <w:t>CA DE GAS Y PETRÓLEO? JUSTIFICA</w:t>
      </w:r>
      <w:r w:rsidR="0026254C" w:rsidRPr="0026254C">
        <w:rPr>
          <w:rFonts w:ascii="Courier New" w:hAnsi="Courier New" w:cs="Courier New"/>
          <w:lang w:val="es-AR"/>
        </w:rPr>
        <w:t xml:space="preserve"> POR QUÉ.          </w:t>
      </w:r>
    </w:p>
    <w:p w:rsidR="00940ECF" w:rsidRDefault="00045CC2" w:rsidP="0026254C">
      <w:pPr>
        <w:pStyle w:val="Prrafodelista"/>
        <w:numPr>
          <w:ilvl w:val="0"/>
          <w:numId w:val="8"/>
        </w:numPr>
        <w:autoSpaceDE w:val="0"/>
        <w:autoSpaceDN w:val="0"/>
        <w:adjustRightInd w:val="0"/>
        <w:rPr>
          <w:rFonts w:ascii="Courier New" w:hAnsi="Courier New" w:cs="Courier New"/>
          <w:lang w:eastAsia="es-AR"/>
        </w:rPr>
      </w:pPr>
      <w:r w:rsidRPr="0026254C">
        <w:rPr>
          <w:rFonts w:ascii="Courier New" w:hAnsi="Courier New" w:cs="Courier New"/>
          <w:lang w:eastAsia="es-AR"/>
        </w:rPr>
        <w:t>ELABORA UN PÁRRAFO SOBRE EL TEMA ENERGÉTICO EN EL CUAL TOMES EN CUENTA LA NECESIDAD DE UN PAÍS DE TENER ENERGÍA, Y DE QUE ESTA SEA OBTENIDA DE MANERA SUSTENTABLE (U OCASIONANDO EL MENOR DAÑO POSIBLE A LAS POBLACIONES Y A LOS AMBIENTES EN GENERAL). EN ESTE PÁRRAFO DEBEN FIGURAR LOS SIGUIENTES CONCEPTOS: SOBERANÍA ENERGÉTICA, MATRIZ ENERGÉTICA, RECURSOS ESTRATÉGICOS, HIDROCARBUROS NO CONVENCIONALES, AMBIENTE Y CONSUMO.</w:t>
      </w:r>
    </w:p>
    <w:p w:rsidR="0026254C" w:rsidRDefault="0026254C" w:rsidP="0026254C">
      <w:pPr>
        <w:autoSpaceDE w:val="0"/>
        <w:autoSpaceDN w:val="0"/>
        <w:adjustRightInd w:val="0"/>
        <w:rPr>
          <w:rFonts w:ascii="Courier New" w:hAnsi="Courier New" w:cs="Courier New"/>
          <w:lang w:eastAsia="es-AR"/>
        </w:rPr>
      </w:pPr>
    </w:p>
    <w:p w:rsidR="0026254C" w:rsidRDefault="0026254C" w:rsidP="0026254C">
      <w:pPr>
        <w:autoSpaceDE w:val="0"/>
        <w:autoSpaceDN w:val="0"/>
        <w:adjustRightInd w:val="0"/>
        <w:rPr>
          <w:rFonts w:ascii="Courier New" w:hAnsi="Courier New" w:cs="Courier New"/>
          <w:lang w:eastAsia="es-AR"/>
        </w:rPr>
      </w:pPr>
    </w:p>
    <w:p w:rsidR="0026254C" w:rsidRDefault="0026254C" w:rsidP="0026254C">
      <w:pPr>
        <w:autoSpaceDE w:val="0"/>
        <w:autoSpaceDN w:val="0"/>
        <w:adjustRightInd w:val="0"/>
        <w:rPr>
          <w:rFonts w:ascii="Courier New" w:hAnsi="Courier New" w:cs="Courier New"/>
          <w:lang w:eastAsia="es-AR"/>
        </w:rPr>
      </w:pPr>
    </w:p>
    <w:p w:rsidR="0026254C" w:rsidRDefault="0026254C" w:rsidP="0026254C">
      <w:pPr>
        <w:autoSpaceDE w:val="0"/>
        <w:autoSpaceDN w:val="0"/>
        <w:adjustRightInd w:val="0"/>
        <w:rPr>
          <w:rFonts w:ascii="Courier New" w:hAnsi="Courier New" w:cs="Courier New"/>
          <w:lang w:eastAsia="es-AR"/>
        </w:rPr>
      </w:pPr>
    </w:p>
    <w:p w:rsidR="00B47E10" w:rsidRDefault="00B47E10" w:rsidP="0026254C">
      <w:pPr>
        <w:autoSpaceDE w:val="0"/>
        <w:autoSpaceDN w:val="0"/>
        <w:adjustRightInd w:val="0"/>
        <w:rPr>
          <w:rFonts w:ascii="Courier New" w:hAnsi="Courier New" w:cs="Courier New"/>
          <w:lang w:eastAsia="es-AR"/>
        </w:rPr>
      </w:pPr>
    </w:p>
    <w:p w:rsidR="00B47E10" w:rsidRDefault="00B47E10" w:rsidP="0026254C">
      <w:pPr>
        <w:autoSpaceDE w:val="0"/>
        <w:autoSpaceDN w:val="0"/>
        <w:adjustRightInd w:val="0"/>
        <w:rPr>
          <w:rFonts w:ascii="Courier New" w:hAnsi="Courier New" w:cs="Courier New"/>
          <w:lang w:eastAsia="es-AR"/>
        </w:rPr>
      </w:pPr>
    </w:p>
    <w:p w:rsidR="00B47E10" w:rsidRPr="0026254C" w:rsidRDefault="00B47E10" w:rsidP="0026254C">
      <w:pPr>
        <w:autoSpaceDE w:val="0"/>
        <w:autoSpaceDN w:val="0"/>
        <w:adjustRightInd w:val="0"/>
        <w:rPr>
          <w:rFonts w:ascii="Courier New" w:hAnsi="Courier New" w:cs="Courier New"/>
          <w:lang w:eastAsia="es-AR"/>
        </w:rPr>
      </w:pPr>
    </w:p>
    <w:p w:rsidR="001C6EEF" w:rsidRPr="00940ECF" w:rsidRDefault="00E90D38" w:rsidP="001C6EEF">
      <w:pPr>
        <w:autoSpaceDE w:val="0"/>
        <w:autoSpaceDN w:val="0"/>
        <w:adjustRightInd w:val="0"/>
        <w:rPr>
          <w:rFonts w:ascii="Courier New" w:hAnsi="Courier New" w:cs="Courier New"/>
          <w:lang w:eastAsia="es-AR"/>
        </w:rPr>
      </w:pPr>
      <w:r>
        <w:rPr>
          <w:rFonts w:ascii="Arial" w:hAnsi="Arial" w:cs="Arial"/>
          <w:sz w:val="28"/>
          <w:szCs w:val="28"/>
          <w:lang w:eastAsia="es-AR"/>
        </w:rPr>
        <w:t>II. CUENCAS HIDROCARBURIFERAS EN L</w:t>
      </w:r>
      <w:r w:rsidRPr="00B42CFA">
        <w:rPr>
          <w:rFonts w:ascii="Arial" w:hAnsi="Arial" w:cs="Arial"/>
          <w:sz w:val="28"/>
          <w:szCs w:val="28"/>
          <w:lang w:eastAsia="es-AR"/>
        </w:rPr>
        <w:t>A ARGENTINA</w:t>
      </w:r>
    </w:p>
    <w:p w:rsidR="008F7D09" w:rsidRDefault="008F7D09" w:rsidP="001C6EEF">
      <w:pPr>
        <w:autoSpaceDE w:val="0"/>
        <w:autoSpaceDN w:val="0"/>
        <w:adjustRightInd w:val="0"/>
        <w:rPr>
          <w:rFonts w:ascii="Arial" w:hAnsi="Arial" w:cs="Arial"/>
          <w:sz w:val="28"/>
          <w:szCs w:val="28"/>
          <w:lang w:eastAsia="es-AR"/>
        </w:rPr>
      </w:pPr>
    </w:p>
    <w:p w:rsidR="001B434C" w:rsidRDefault="00C42A94" w:rsidP="005C5173">
      <w:pPr>
        <w:autoSpaceDE w:val="0"/>
        <w:autoSpaceDN w:val="0"/>
        <w:adjustRightInd w:val="0"/>
        <w:jc w:val="both"/>
        <w:rPr>
          <w:rFonts w:ascii="Arial" w:hAnsi="Arial" w:cs="Arial"/>
          <w:sz w:val="20"/>
          <w:szCs w:val="20"/>
          <w:lang w:eastAsia="es-AR"/>
        </w:rPr>
      </w:pPr>
      <w:r w:rsidRPr="005C5173">
        <w:rPr>
          <w:rFonts w:ascii="Arial" w:hAnsi="Arial" w:cs="Arial"/>
          <w:sz w:val="20"/>
          <w:szCs w:val="20"/>
          <w:lang w:eastAsia="es-AR"/>
        </w:rPr>
        <w:t>Según</w:t>
      </w:r>
      <w:r w:rsidR="001C6EEF" w:rsidRPr="005C5173">
        <w:rPr>
          <w:rFonts w:ascii="Arial" w:hAnsi="Arial" w:cs="Arial"/>
          <w:sz w:val="20"/>
          <w:szCs w:val="20"/>
          <w:lang w:eastAsia="es-AR"/>
        </w:rPr>
        <w:t xml:space="preserve"> el IAPG, en 2007 </w:t>
      </w:r>
      <w:r w:rsidR="001B434C">
        <w:rPr>
          <w:rFonts w:ascii="Arial" w:hAnsi="Arial" w:cs="Arial"/>
          <w:sz w:val="20"/>
          <w:szCs w:val="20"/>
          <w:lang w:eastAsia="es-AR"/>
        </w:rPr>
        <w:t>d</w:t>
      </w:r>
      <w:r w:rsidR="001C6EEF" w:rsidRPr="005C5173">
        <w:rPr>
          <w:rFonts w:ascii="Arial" w:hAnsi="Arial" w:cs="Arial"/>
          <w:sz w:val="20"/>
          <w:szCs w:val="20"/>
          <w:lang w:eastAsia="es-AR"/>
        </w:rPr>
        <w:t>e diecinueve cue</w:t>
      </w:r>
      <w:r w:rsidR="00B42CFA" w:rsidRPr="005C5173">
        <w:rPr>
          <w:rFonts w:ascii="Arial" w:hAnsi="Arial" w:cs="Arial"/>
          <w:sz w:val="20"/>
          <w:szCs w:val="20"/>
          <w:lang w:eastAsia="es-AR"/>
        </w:rPr>
        <w:t xml:space="preserve">ncas sedimentarias presentes en </w:t>
      </w:r>
      <w:r w:rsidR="001C6EEF" w:rsidRPr="005C5173">
        <w:rPr>
          <w:rFonts w:ascii="Arial" w:hAnsi="Arial" w:cs="Arial"/>
          <w:sz w:val="20"/>
          <w:szCs w:val="20"/>
          <w:lang w:eastAsia="es-AR"/>
        </w:rPr>
        <w:t xml:space="preserve">el </w:t>
      </w:r>
      <w:r w:rsidRPr="005C5173">
        <w:rPr>
          <w:rFonts w:ascii="Arial" w:hAnsi="Arial" w:cs="Arial"/>
          <w:sz w:val="20"/>
          <w:szCs w:val="20"/>
          <w:lang w:eastAsia="es-AR"/>
        </w:rPr>
        <w:t>país</w:t>
      </w:r>
      <w:r w:rsidR="001C6EEF" w:rsidRPr="005C5173">
        <w:rPr>
          <w:rFonts w:ascii="Arial" w:hAnsi="Arial" w:cs="Arial"/>
          <w:sz w:val="20"/>
          <w:szCs w:val="20"/>
          <w:lang w:eastAsia="es-AR"/>
        </w:rPr>
        <w:t>, en la actualidad se explotan un</w:t>
      </w:r>
      <w:r w:rsidR="00B42CFA" w:rsidRPr="005C5173">
        <w:rPr>
          <w:rFonts w:ascii="Arial" w:hAnsi="Arial" w:cs="Arial"/>
          <w:sz w:val="20"/>
          <w:szCs w:val="20"/>
          <w:lang w:eastAsia="es-AR"/>
        </w:rPr>
        <w:t xml:space="preserve"> total de cinco:</w:t>
      </w:r>
    </w:p>
    <w:p w:rsidR="00045CC2" w:rsidRDefault="00045CC2" w:rsidP="005C5173">
      <w:pPr>
        <w:autoSpaceDE w:val="0"/>
        <w:autoSpaceDN w:val="0"/>
        <w:adjustRightInd w:val="0"/>
        <w:jc w:val="both"/>
        <w:rPr>
          <w:rFonts w:ascii="Arial" w:hAnsi="Arial" w:cs="Arial"/>
          <w:sz w:val="20"/>
          <w:szCs w:val="20"/>
          <w:lang w:eastAsia="es-AR"/>
        </w:rPr>
      </w:pPr>
    </w:p>
    <w:p w:rsidR="00045CC2" w:rsidRDefault="00045CC2" w:rsidP="005C5173">
      <w:pPr>
        <w:autoSpaceDE w:val="0"/>
        <w:autoSpaceDN w:val="0"/>
        <w:adjustRightInd w:val="0"/>
        <w:jc w:val="both"/>
        <w:rPr>
          <w:rFonts w:ascii="Arial" w:hAnsi="Arial" w:cs="Arial"/>
          <w:sz w:val="20"/>
          <w:szCs w:val="20"/>
          <w:lang w:eastAsia="es-AR"/>
        </w:rPr>
      </w:pPr>
    </w:p>
    <w:p w:rsidR="00045CC2" w:rsidRDefault="00045CC2" w:rsidP="005C5173">
      <w:pPr>
        <w:autoSpaceDE w:val="0"/>
        <w:autoSpaceDN w:val="0"/>
        <w:adjustRightInd w:val="0"/>
        <w:jc w:val="both"/>
        <w:rPr>
          <w:rFonts w:ascii="Arial" w:hAnsi="Arial" w:cs="Arial"/>
          <w:sz w:val="20"/>
          <w:szCs w:val="20"/>
          <w:lang w:eastAsia="es-AR"/>
        </w:rPr>
      </w:pPr>
    </w:p>
    <w:p w:rsidR="00B80A65" w:rsidRPr="005C5173" w:rsidRDefault="00B80A65" w:rsidP="005C5173">
      <w:pPr>
        <w:autoSpaceDE w:val="0"/>
        <w:autoSpaceDN w:val="0"/>
        <w:adjustRightInd w:val="0"/>
        <w:jc w:val="both"/>
        <w:rPr>
          <w:rFonts w:ascii="Arial" w:hAnsi="Arial" w:cs="Arial"/>
          <w:sz w:val="20"/>
          <w:szCs w:val="20"/>
          <w:lang w:eastAsia="es-AR"/>
        </w:rPr>
      </w:pPr>
    </w:p>
    <w:p w:rsidR="001C6EEF" w:rsidRPr="005C5173" w:rsidRDefault="001C6EEF" w:rsidP="005C5173">
      <w:pPr>
        <w:autoSpaceDE w:val="0"/>
        <w:autoSpaceDN w:val="0"/>
        <w:adjustRightInd w:val="0"/>
        <w:jc w:val="both"/>
        <w:rPr>
          <w:rFonts w:ascii="Arial" w:hAnsi="Arial" w:cs="Arial"/>
          <w:sz w:val="20"/>
          <w:szCs w:val="20"/>
          <w:lang w:eastAsia="es-AR"/>
        </w:rPr>
      </w:pPr>
    </w:p>
    <w:p w:rsidR="001C6EEF" w:rsidRDefault="001C6EEF" w:rsidP="001C6EEF">
      <w:pPr>
        <w:autoSpaceDE w:val="0"/>
        <w:autoSpaceDN w:val="0"/>
        <w:adjustRightInd w:val="0"/>
        <w:rPr>
          <w:rFonts w:ascii="Arial" w:hAnsi="Arial" w:cs="Arial"/>
          <w:sz w:val="18"/>
          <w:szCs w:val="18"/>
          <w:lang w:eastAsia="es-AR"/>
        </w:rPr>
      </w:pPr>
    </w:p>
    <w:p w:rsidR="001C6EEF" w:rsidRDefault="001C6EEF" w:rsidP="001C6EEF">
      <w:pPr>
        <w:autoSpaceDE w:val="0"/>
        <w:autoSpaceDN w:val="0"/>
        <w:adjustRightInd w:val="0"/>
        <w:rPr>
          <w:rFonts w:ascii="Arial" w:hAnsi="Arial" w:cs="Arial"/>
          <w:sz w:val="16"/>
          <w:szCs w:val="16"/>
          <w:lang w:eastAsia="es-AR"/>
        </w:rPr>
      </w:pPr>
    </w:p>
    <w:p w:rsidR="005312B2" w:rsidRDefault="00514324" w:rsidP="001C6EEF">
      <w:pPr>
        <w:autoSpaceDE w:val="0"/>
        <w:autoSpaceDN w:val="0"/>
        <w:adjustRightInd w:val="0"/>
        <w:rPr>
          <w:rFonts w:ascii="Arial" w:hAnsi="Arial" w:cs="Arial"/>
          <w:sz w:val="16"/>
          <w:szCs w:val="16"/>
          <w:lang w:eastAsia="es-AR"/>
        </w:rPr>
      </w:pPr>
      <w:r>
        <w:rPr>
          <w:rFonts w:ascii="Arial" w:hAnsi="Arial" w:cs="Arial"/>
          <w:noProof/>
          <w:sz w:val="16"/>
          <w:szCs w:val="16"/>
        </w:rPr>
        <w:pict>
          <v:shape id="_x0000_s1064" type="#_x0000_t202" style="position:absolute;margin-left:31.8pt;margin-top:-35.4pt;width:193.1pt;height:20.15pt;z-index:251696128;mso-height-percent:200;mso-height-percent:200;mso-width-relative:margin;mso-height-relative:margin">
            <v:textbox style="mso-fit-shape-to-text:t">
              <w:txbxContent>
                <w:p w:rsidR="00B80A65" w:rsidRPr="00F40C95" w:rsidRDefault="00B17A28" w:rsidP="005312B2">
                  <w:pPr>
                    <w:rPr>
                      <w:rFonts w:asciiTheme="minorHAnsi" w:hAnsiTheme="minorHAnsi"/>
                      <w:b/>
                      <w:i/>
                      <w:color w:val="1F497D" w:themeColor="text2"/>
                      <w:sz w:val="20"/>
                      <w:szCs w:val="20"/>
                    </w:rPr>
                  </w:pPr>
                  <w:r>
                    <w:rPr>
                      <w:rFonts w:asciiTheme="minorHAnsi" w:hAnsiTheme="minorHAnsi"/>
                      <w:b/>
                      <w:i/>
                      <w:color w:val="1F497D" w:themeColor="text2"/>
                      <w:sz w:val="20"/>
                      <w:szCs w:val="20"/>
                    </w:rPr>
                    <w:t>Mapa 1</w:t>
                  </w:r>
                  <w:r w:rsidR="00B80A65" w:rsidRPr="00F40C95">
                    <w:rPr>
                      <w:rFonts w:asciiTheme="minorHAnsi" w:hAnsiTheme="minorHAnsi"/>
                      <w:b/>
                      <w:i/>
                      <w:color w:val="1F497D" w:themeColor="text2"/>
                      <w:sz w:val="20"/>
                      <w:szCs w:val="20"/>
                    </w:rPr>
                    <w:t>. Provincias y cuencas petroleras</w:t>
                  </w:r>
                </w:p>
              </w:txbxContent>
            </v:textbox>
          </v:shape>
        </w:pict>
      </w:r>
      <w:r w:rsidR="005312B2" w:rsidRPr="005312B2">
        <w:rPr>
          <w:rFonts w:ascii="Arial" w:hAnsi="Arial" w:cs="Arial"/>
          <w:noProof/>
          <w:sz w:val="16"/>
          <w:szCs w:val="16"/>
          <w:lang w:val="es-MX" w:eastAsia="es-MX"/>
        </w:rPr>
        <w:drawing>
          <wp:inline distT="0" distB="0" distL="0" distR="0">
            <wp:extent cx="6361157" cy="5517931"/>
            <wp:effectExtent l="76200" t="76200" r="116205" b="121285"/>
            <wp:docPr id="46" name="Imagen 2" descr="http://www.educ.ar/educar/lm/1251219880568/kbee:/educar/content/portal-content/taxonomia-recursos/recurso/c4c098d1-0bfa-4c5f-a58f-43132c330c84.recurso/97bd7024-7c11-43be-b59f-dc7694a1d7cd/Act3imagen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duc.ar/educar/lm/1251219880568/kbee:/educar/content/portal-content/taxonomia-recursos/recurso/c4c098d1-0bfa-4c5f-a58f-43132c330c84.recurso/97bd7024-7c11-43be-b59f-dc7694a1d7cd/Act3imagen1.0.JPG"/>
                    <pic:cNvPicPr>
                      <a:picLocks noChangeAspect="1" noChangeArrowheads="1"/>
                    </pic:cNvPicPr>
                  </pic:nvPicPr>
                  <pic:blipFill rotWithShape="1">
                    <a:blip r:embed="rId10" cstate="print">
                      <a:lum bright="-20000" contrast="2000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r="1231" b="8051"/>
                    <a:stretch/>
                  </pic:blipFill>
                  <pic:spPr bwMode="auto">
                    <a:xfrm>
                      <a:off x="0" y="0"/>
                      <a:ext cx="6410393" cy="55606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045CC2" w:rsidRDefault="00045CC2" w:rsidP="001C6EEF">
      <w:pPr>
        <w:autoSpaceDE w:val="0"/>
        <w:autoSpaceDN w:val="0"/>
        <w:adjustRightInd w:val="0"/>
        <w:rPr>
          <w:rFonts w:ascii="Arial" w:hAnsi="Arial" w:cs="Arial"/>
          <w:sz w:val="16"/>
          <w:szCs w:val="16"/>
          <w:lang w:eastAsia="es-AR"/>
        </w:rPr>
      </w:pPr>
    </w:p>
    <w:p w:rsidR="00AF693F" w:rsidRDefault="00045CC2" w:rsidP="00575002">
      <w:pPr>
        <w:rPr>
          <w:rFonts w:ascii="Courier New" w:hAnsi="Courier New" w:cs="Courier New"/>
          <w:lang w:val="es-AR"/>
        </w:rPr>
      </w:pPr>
      <w:r w:rsidRPr="00940ECF">
        <w:rPr>
          <w:rFonts w:ascii="Courier New" w:hAnsi="Courier New" w:cs="Courier New"/>
          <w:b/>
          <w:lang w:val="es-AR"/>
        </w:rPr>
        <w:t>ACTIVIDAD</w:t>
      </w:r>
      <w:r w:rsidR="004F22A0">
        <w:rPr>
          <w:rFonts w:ascii="Courier New" w:hAnsi="Courier New" w:cs="Courier New"/>
          <w:b/>
          <w:lang w:val="es-AR"/>
        </w:rPr>
        <w:t xml:space="preserve"> 2</w:t>
      </w:r>
      <w:r w:rsidRPr="00940ECF">
        <w:rPr>
          <w:rFonts w:ascii="Courier New" w:hAnsi="Courier New" w:cs="Courier New"/>
          <w:lang w:val="es-AR"/>
        </w:rPr>
        <w:t xml:space="preserve">: </w:t>
      </w:r>
    </w:p>
    <w:p w:rsidR="00AF693F" w:rsidRDefault="00045CC2" w:rsidP="00AF693F">
      <w:pPr>
        <w:pStyle w:val="Prrafodelista"/>
        <w:numPr>
          <w:ilvl w:val="0"/>
          <w:numId w:val="9"/>
        </w:numPr>
        <w:rPr>
          <w:rFonts w:ascii="Courier New" w:hAnsi="Courier New" w:cs="Courier New"/>
          <w:lang w:val="es-AR"/>
        </w:rPr>
      </w:pPr>
      <w:r w:rsidRPr="00AF693F">
        <w:rPr>
          <w:rFonts w:ascii="Courier New" w:hAnsi="Courier New" w:cs="Courier New"/>
          <w:lang w:val="es-AR"/>
        </w:rPr>
        <w:t>¿CUÁLES SON LAS PROVINCIAS PETROLERAS EN ARGENTINA?,</w:t>
      </w:r>
    </w:p>
    <w:p w:rsidR="00AF693F" w:rsidRDefault="00045CC2" w:rsidP="00AF693F">
      <w:pPr>
        <w:pStyle w:val="Prrafodelista"/>
        <w:numPr>
          <w:ilvl w:val="0"/>
          <w:numId w:val="9"/>
        </w:numPr>
        <w:rPr>
          <w:rFonts w:ascii="Courier New" w:hAnsi="Courier New" w:cs="Courier New"/>
          <w:lang w:val="es-AR"/>
        </w:rPr>
      </w:pPr>
      <w:r w:rsidRPr="00AF693F">
        <w:rPr>
          <w:rFonts w:ascii="Courier New" w:hAnsi="Courier New" w:cs="Courier New"/>
          <w:lang w:val="es-AR"/>
        </w:rPr>
        <w:t xml:space="preserve"> ¿QUÉ RELACIÓN EXISTE ENTRE LAS PROVINCIAS PETROLERAS, LAS CUENCAS PETROLÍFERAS Y LAS RESERVAS PETROLÍFERAS POR CUENCA?, </w:t>
      </w:r>
    </w:p>
    <w:p w:rsidR="00575002" w:rsidRPr="00AF693F" w:rsidRDefault="00045CC2" w:rsidP="00AF693F">
      <w:pPr>
        <w:pStyle w:val="Prrafodelista"/>
        <w:numPr>
          <w:ilvl w:val="0"/>
          <w:numId w:val="9"/>
        </w:numPr>
        <w:rPr>
          <w:rFonts w:ascii="Courier New" w:hAnsi="Courier New" w:cs="Courier New"/>
          <w:lang w:val="es-AR"/>
        </w:rPr>
      </w:pPr>
      <w:r w:rsidRPr="00AF693F">
        <w:rPr>
          <w:rFonts w:ascii="Courier New" w:hAnsi="Courier New" w:cs="Courier New"/>
          <w:lang w:val="es-AR"/>
        </w:rPr>
        <w:t>¿ARGENTINA ES UN PAÍS PETROLERO, POR QUÉ?</w:t>
      </w:r>
    </w:p>
    <w:p w:rsidR="00991DB0" w:rsidRPr="00045CC2" w:rsidRDefault="00991DB0" w:rsidP="005312B2">
      <w:pPr>
        <w:autoSpaceDE w:val="0"/>
        <w:autoSpaceDN w:val="0"/>
        <w:adjustRightInd w:val="0"/>
        <w:rPr>
          <w:rFonts w:ascii="Courier New" w:hAnsi="Courier New" w:cs="Courier New"/>
          <w:sz w:val="28"/>
          <w:szCs w:val="28"/>
          <w:lang w:eastAsia="es-AR"/>
        </w:rPr>
      </w:pPr>
    </w:p>
    <w:p w:rsidR="00773ECF" w:rsidRDefault="00773ECF" w:rsidP="005312B2">
      <w:pPr>
        <w:autoSpaceDE w:val="0"/>
        <w:autoSpaceDN w:val="0"/>
        <w:adjustRightInd w:val="0"/>
        <w:rPr>
          <w:rFonts w:ascii="Arial" w:hAnsi="Arial" w:cs="Arial"/>
          <w:sz w:val="28"/>
          <w:szCs w:val="28"/>
          <w:lang w:eastAsia="es-AR"/>
        </w:rPr>
      </w:pPr>
    </w:p>
    <w:p w:rsidR="00940ECF" w:rsidRDefault="00940ECF" w:rsidP="005312B2">
      <w:pPr>
        <w:autoSpaceDE w:val="0"/>
        <w:autoSpaceDN w:val="0"/>
        <w:adjustRightInd w:val="0"/>
        <w:rPr>
          <w:rFonts w:ascii="Arial" w:hAnsi="Arial" w:cs="Arial"/>
          <w:sz w:val="28"/>
          <w:szCs w:val="28"/>
          <w:lang w:eastAsia="es-AR"/>
        </w:rPr>
      </w:pPr>
    </w:p>
    <w:p w:rsidR="00AF693F" w:rsidRDefault="00AF693F" w:rsidP="005312B2">
      <w:pPr>
        <w:autoSpaceDE w:val="0"/>
        <w:autoSpaceDN w:val="0"/>
        <w:adjustRightInd w:val="0"/>
        <w:rPr>
          <w:rFonts w:ascii="Arial" w:hAnsi="Arial" w:cs="Arial"/>
          <w:sz w:val="28"/>
          <w:szCs w:val="28"/>
          <w:lang w:eastAsia="es-AR"/>
        </w:rPr>
      </w:pPr>
    </w:p>
    <w:p w:rsidR="00AF693F" w:rsidRDefault="00AF693F" w:rsidP="005312B2">
      <w:pPr>
        <w:autoSpaceDE w:val="0"/>
        <w:autoSpaceDN w:val="0"/>
        <w:adjustRightInd w:val="0"/>
        <w:rPr>
          <w:rFonts w:ascii="Arial" w:hAnsi="Arial" w:cs="Arial"/>
          <w:sz w:val="28"/>
          <w:szCs w:val="28"/>
          <w:lang w:eastAsia="es-AR"/>
        </w:rPr>
      </w:pPr>
    </w:p>
    <w:p w:rsidR="00AF693F" w:rsidRDefault="00AF693F" w:rsidP="005312B2">
      <w:pPr>
        <w:autoSpaceDE w:val="0"/>
        <w:autoSpaceDN w:val="0"/>
        <w:adjustRightInd w:val="0"/>
        <w:rPr>
          <w:rFonts w:ascii="Arial" w:hAnsi="Arial" w:cs="Arial"/>
          <w:sz w:val="28"/>
          <w:szCs w:val="28"/>
          <w:lang w:eastAsia="es-AR"/>
        </w:rPr>
      </w:pPr>
    </w:p>
    <w:p w:rsidR="005312B2" w:rsidRDefault="005312B2" w:rsidP="005312B2">
      <w:pPr>
        <w:autoSpaceDE w:val="0"/>
        <w:autoSpaceDN w:val="0"/>
        <w:adjustRightInd w:val="0"/>
        <w:rPr>
          <w:rFonts w:ascii="Arial" w:hAnsi="Arial" w:cs="Arial"/>
          <w:sz w:val="28"/>
          <w:szCs w:val="28"/>
          <w:lang w:eastAsia="es-AR"/>
        </w:rPr>
      </w:pPr>
      <w:r w:rsidRPr="005C3598">
        <w:rPr>
          <w:rFonts w:ascii="Arial" w:hAnsi="Arial" w:cs="Arial"/>
          <w:sz w:val="28"/>
          <w:szCs w:val="28"/>
          <w:lang w:eastAsia="es-AR"/>
        </w:rPr>
        <w:lastRenderedPageBreak/>
        <w:t xml:space="preserve">Circuito productivo del </w:t>
      </w:r>
      <w:r w:rsidR="005C3598" w:rsidRPr="005C3598">
        <w:rPr>
          <w:rFonts w:ascii="Arial" w:hAnsi="Arial" w:cs="Arial"/>
          <w:sz w:val="28"/>
          <w:szCs w:val="28"/>
          <w:lang w:eastAsia="es-AR"/>
        </w:rPr>
        <w:t>petróleo</w:t>
      </w:r>
      <w:r w:rsidRPr="005C3598">
        <w:rPr>
          <w:rFonts w:ascii="Arial" w:hAnsi="Arial" w:cs="Arial"/>
          <w:sz w:val="28"/>
          <w:szCs w:val="28"/>
          <w:lang w:eastAsia="es-AR"/>
        </w:rPr>
        <w:t xml:space="preserve"> y del gas natural</w:t>
      </w:r>
    </w:p>
    <w:p w:rsidR="00B17A28" w:rsidRDefault="00B17A28" w:rsidP="005312B2">
      <w:pPr>
        <w:autoSpaceDE w:val="0"/>
        <w:autoSpaceDN w:val="0"/>
        <w:adjustRightInd w:val="0"/>
        <w:rPr>
          <w:rFonts w:ascii="Arial" w:hAnsi="Arial" w:cs="Arial"/>
          <w:sz w:val="28"/>
          <w:szCs w:val="28"/>
          <w:lang w:eastAsia="es-AR"/>
        </w:rPr>
      </w:pPr>
    </w:p>
    <w:p w:rsidR="007D5777" w:rsidRPr="00940ECF" w:rsidRDefault="00514324" w:rsidP="005312B2">
      <w:pPr>
        <w:autoSpaceDE w:val="0"/>
        <w:autoSpaceDN w:val="0"/>
        <w:adjustRightInd w:val="0"/>
        <w:rPr>
          <w:rFonts w:ascii="Arial" w:hAnsi="Arial" w:cs="Arial"/>
          <w:sz w:val="28"/>
          <w:szCs w:val="28"/>
          <w:lang w:eastAsia="es-AR"/>
        </w:rPr>
      </w:pPr>
      <w:r>
        <w:rPr>
          <w:rFonts w:ascii="Arial" w:hAnsi="Arial" w:cs="Arial"/>
          <w:noProof/>
          <w:sz w:val="28"/>
          <w:szCs w:val="28"/>
          <w:lang w:val="es-MX" w:eastAsia="es-MX"/>
        </w:rPr>
        <w:pict>
          <v:shape id="_x0000_s1079" type="#_x0000_t202" style="position:absolute;margin-left:8.45pt;margin-top:20.5pt;width:57pt;height:23.15pt;z-index:251707392">
            <v:textbox>
              <w:txbxContent>
                <w:p w:rsidR="00B17A28" w:rsidRDefault="00B17A28">
                  <w:r>
                    <w:t>Figura 3</w:t>
                  </w:r>
                </w:p>
              </w:txbxContent>
            </v:textbox>
          </v:shape>
        </w:pict>
      </w:r>
    </w:p>
    <w:tbl>
      <w:tblPr>
        <w:tblpPr w:leftFromText="141" w:rightFromText="141" w:vertAnchor="text" w:horzAnchor="margin" w:tblpY="134"/>
        <w:tblW w:w="0" w:type="auto"/>
        <w:tblCellSpacing w:w="18" w:type="dxa"/>
        <w:tblCellMar>
          <w:left w:w="0" w:type="dxa"/>
          <w:right w:w="0" w:type="dxa"/>
        </w:tblCellMar>
        <w:tblLook w:val="04A0" w:firstRow="1" w:lastRow="0" w:firstColumn="1" w:lastColumn="0" w:noHBand="0" w:noVBand="1"/>
      </w:tblPr>
      <w:tblGrid>
        <w:gridCol w:w="2600"/>
        <w:gridCol w:w="2083"/>
        <w:gridCol w:w="2650"/>
        <w:gridCol w:w="3206"/>
      </w:tblGrid>
      <w:tr w:rsidR="00940ECF" w:rsidRPr="00940ECF" w:rsidTr="00032A50">
        <w:trPr>
          <w:trHeight w:val="3421"/>
          <w:tblCellSpacing w:w="18" w:type="dxa"/>
        </w:trPr>
        <w:tc>
          <w:tcPr>
            <w:tcW w:w="0" w:type="auto"/>
            <w:vAlign w:val="center"/>
            <w:hideMark/>
          </w:tcPr>
          <w:p w:rsidR="00032A50" w:rsidRPr="00940ECF" w:rsidRDefault="00032A50" w:rsidP="00032A50">
            <w:pPr>
              <w:jc w:val="center"/>
              <w:rPr>
                <w:lang w:eastAsia="es-AR"/>
              </w:rPr>
            </w:pPr>
            <w:r w:rsidRPr="00940ECF">
              <w:rPr>
                <w:noProof/>
                <w:lang w:val="es-MX" w:eastAsia="es-MX"/>
              </w:rPr>
              <w:drawing>
                <wp:inline distT="0" distB="0" distL="0" distR="0" wp14:anchorId="6853F25C" wp14:editId="77858FF5">
                  <wp:extent cx="1506931" cy="1506931"/>
                  <wp:effectExtent l="0" t="0" r="0" b="0"/>
                  <wp:docPr id="1" name="Imagen 1" descr="http://www.portalplanetasedna.com.ar/archivos_varios2/petro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ortalplanetasedna.com.ar/archivos_varios2/petrol1.jpg"/>
                          <pic:cNvPicPr>
                            <a:picLocks noChangeAspect="1" noChangeArrowheads="1"/>
                          </pic:cNvPicPr>
                        </pic:nvPicPr>
                        <pic:blipFill>
                          <a:blip r:embed="rId12" cstate="print">
                            <a:biLevel thresh="25000"/>
                          </a:blip>
                          <a:srcRect/>
                          <a:stretch>
                            <a:fillRect/>
                          </a:stretch>
                        </pic:blipFill>
                        <pic:spPr bwMode="auto">
                          <a:xfrm>
                            <a:off x="0" y="0"/>
                            <a:ext cx="1507961" cy="1507961"/>
                          </a:xfrm>
                          <a:prstGeom prst="rect">
                            <a:avLst/>
                          </a:prstGeom>
                          <a:noFill/>
                          <a:ln w="9525">
                            <a:noFill/>
                            <a:miter lim="800000"/>
                            <a:headEnd/>
                            <a:tailEnd/>
                          </a:ln>
                        </pic:spPr>
                      </pic:pic>
                    </a:graphicData>
                  </a:graphic>
                </wp:inline>
              </w:drawing>
            </w:r>
          </w:p>
        </w:tc>
        <w:tc>
          <w:tcPr>
            <w:tcW w:w="0" w:type="auto"/>
            <w:vAlign w:val="center"/>
            <w:hideMark/>
          </w:tcPr>
          <w:p w:rsidR="00032A50" w:rsidRPr="00940ECF" w:rsidRDefault="00032A50" w:rsidP="00032A50">
            <w:pPr>
              <w:jc w:val="center"/>
              <w:rPr>
                <w:lang w:eastAsia="es-AR"/>
              </w:rPr>
            </w:pPr>
            <w:r w:rsidRPr="00940ECF">
              <w:rPr>
                <w:noProof/>
                <w:lang w:val="es-MX" w:eastAsia="es-MX"/>
              </w:rPr>
              <w:drawing>
                <wp:inline distT="0" distB="0" distL="0" distR="0" wp14:anchorId="59F0905B" wp14:editId="7CDED1B1">
                  <wp:extent cx="1287475" cy="1287475"/>
                  <wp:effectExtent l="0" t="0" r="0" b="0"/>
                  <wp:docPr id="6" name="Imagen 6" descr="http://www.portalplanetasedna.com.ar/archivos_varios2/petro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ortalplanetasedna.com.ar/archivos_varios2/petrol2.jpg"/>
                          <pic:cNvPicPr>
                            <a:picLocks noChangeAspect="1" noChangeArrowheads="1"/>
                          </pic:cNvPicPr>
                        </pic:nvPicPr>
                        <pic:blipFill>
                          <a:blip r:embed="rId13" cstate="print">
                            <a:grayscl/>
                          </a:blip>
                          <a:srcRect/>
                          <a:stretch>
                            <a:fillRect/>
                          </a:stretch>
                        </pic:blipFill>
                        <pic:spPr bwMode="auto">
                          <a:xfrm>
                            <a:off x="0" y="0"/>
                            <a:ext cx="1289556" cy="1289556"/>
                          </a:xfrm>
                          <a:prstGeom prst="rect">
                            <a:avLst/>
                          </a:prstGeom>
                          <a:noFill/>
                          <a:ln w="9525">
                            <a:noFill/>
                            <a:miter lim="800000"/>
                            <a:headEnd/>
                            <a:tailEnd/>
                          </a:ln>
                        </pic:spPr>
                      </pic:pic>
                    </a:graphicData>
                  </a:graphic>
                </wp:inline>
              </w:drawing>
            </w:r>
          </w:p>
        </w:tc>
        <w:tc>
          <w:tcPr>
            <w:tcW w:w="0" w:type="auto"/>
            <w:vAlign w:val="center"/>
            <w:hideMark/>
          </w:tcPr>
          <w:p w:rsidR="00032A50" w:rsidRPr="00940ECF" w:rsidRDefault="00032A50" w:rsidP="00032A50">
            <w:pPr>
              <w:jc w:val="center"/>
              <w:rPr>
                <w:lang w:eastAsia="es-AR"/>
              </w:rPr>
            </w:pPr>
            <w:r w:rsidRPr="00940ECF">
              <w:rPr>
                <w:noProof/>
                <w:lang w:val="es-MX" w:eastAsia="es-MX"/>
              </w:rPr>
              <w:drawing>
                <wp:inline distT="0" distB="0" distL="0" distR="0" wp14:anchorId="0B1F5CF4" wp14:editId="4D3DB49D">
                  <wp:extent cx="1572768" cy="1572768"/>
                  <wp:effectExtent l="0" t="0" r="0" b="0"/>
                  <wp:docPr id="7" name="Imagen 7" descr="http://www.portalplanetasedna.com.ar/archivos_varios2/petro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ortalplanetasedna.com.ar/archivos_varios2/petrol3.jpg"/>
                          <pic:cNvPicPr>
                            <a:picLocks noChangeAspect="1" noChangeArrowheads="1"/>
                          </pic:cNvPicPr>
                        </pic:nvPicPr>
                        <pic:blipFill>
                          <a:blip r:embed="rId14" cstate="print">
                            <a:grayscl/>
                          </a:blip>
                          <a:srcRect/>
                          <a:stretch>
                            <a:fillRect/>
                          </a:stretch>
                        </pic:blipFill>
                        <pic:spPr bwMode="auto">
                          <a:xfrm>
                            <a:off x="0" y="0"/>
                            <a:ext cx="1573851" cy="1573851"/>
                          </a:xfrm>
                          <a:prstGeom prst="rect">
                            <a:avLst/>
                          </a:prstGeom>
                          <a:noFill/>
                          <a:ln w="9525">
                            <a:noFill/>
                            <a:miter lim="800000"/>
                            <a:headEnd/>
                            <a:tailEnd/>
                          </a:ln>
                        </pic:spPr>
                      </pic:pic>
                    </a:graphicData>
                  </a:graphic>
                </wp:inline>
              </w:drawing>
            </w:r>
          </w:p>
        </w:tc>
        <w:tc>
          <w:tcPr>
            <w:tcW w:w="0" w:type="auto"/>
            <w:vAlign w:val="center"/>
            <w:hideMark/>
          </w:tcPr>
          <w:p w:rsidR="00032A50" w:rsidRPr="00940ECF" w:rsidRDefault="00032A50" w:rsidP="00032A50">
            <w:pPr>
              <w:jc w:val="center"/>
              <w:rPr>
                <w:lang w:eastAsia="es-AR"/>
              </w:rPr>
            </w:pPr>
            <w:r w:rsidRPr="00940ECF">
              <w:rPr>
                <w:noProof/>
                <w:lang w:val="es-MX" w:eastAsia="es-MX"/>
              </w:rPr>
              <w:drawing>
                <wp:inline distT="0" distB="0" distL="0" distR="0" wp14:anchorId="5346B8CF" wp14:editId="5B2CCBDE">
                  <wp:extent cx="1905000" cy="1905000"/>
                  <wp:effectExtent l="0" t="0" r="0" b="0"/>
                  <wp:docPr id="4" name="Imagen 4" descr="http://www.portalplanetasedna.com.ar/archivos_varios2/petro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ortalplanetasedna.com.ar/archivos_varios2/petrol4.jpg"/>
                          <pic:cNvPicPr>
                            <a:picLocks noChangeAspect="1" noChangeArrowheads="1"/>
                          </pic:cNvPicPr>
                        </pic:nvPicPr>
                        <pic:blipFill>
                          <a:blip r:embed="rId15" cstate="print">
                            <a:grayscl/>
                          </a:blip>
                          <a:srcRect/>
                          <a:stretch>
                            <a:fillRect/>
                          </a:stretch>
                        </pic:blipFill>
                        <pic:spPr bwMode="auto">
                          <a:xfrm>
                            <a:off x="0" y="0"/>
                            <a:ext cx="1905000" cy="1905000"/>
                          </a:xfrm>
                          <a:prstGeom prst="rect">
                            <a:avLst/>
                          </a:prstGeom>
                          <a:noFill/>
                          <a:ln w="9525">
                            <a:noFill/>
                            <a:miter lim="800000"/>
                            <a:headEnd/>
                            <a:tailEnd/>
                          </a:ln>
                        </pic:spPr>
                      </pic:pic>
                    </a:graphicData>
                  </a:graphic>
                </wp:inline>
              </w:drawing>
            </w:r>
          </w:p>
        </w:tc>
      </w:tr>
      <w:tr w:rsidR="00940ECF" w:rsidRPr="00940ECF" w:rsidTr="00032A50">
        <w:trPr>
          <w:trHeight w:val="282"/>
          <w:tblCellSpacing w:w="18" w:type="dxa"/>
        </w:trPr>
        <w:tc>
          <w:tcPr>
            <w:tcW w:w="0" w:type="auto"/>
            <w:vAlign w:val="center"/>
            <w:hideMark/>
          </w:tcPr>
          <w:p w:rsidR="00032A50" w:rsidRPr="00940ECF" w:rsidRDefault="00032A50" w:rsidP="00032A50">
            <w:pPr>
              <w:autoSpaceDE w:val="0"/>
              <w:autoSpaceDN w:val="0"/>
              <w:spacing w:before="100" w:beforeAutospacing="1" w:after="100" w:afterAutospacing="1" w:line="360" w:lineRule="auto"/>
              <w:jc w:val="center"/>
              <w:rPr>
                <w:lang w:eastAsia="es-AR"/>
              </w:rPr>
            </w:pPr>
            <w:r w:rsidRPr="00940ECF">
              <w:rPr>
                <w:rFonts w:ascii="Verdana" w:hAnsi="Verdana"/>
                <w:b/>
                <w:bCs/>
                <w:sz w:val="15"/>
                <w:szCs w:val="15"/>
                <w:lang w:val="es-MX" w:eastAsia="es-AR"/>
              </w:rPr>
              <w:t>Exploración y extracción</w:t>
            </w:r>
          </w:p>
        </w:tc>
        <w:tc>
          <w:tcPr>
            <w:tcW w:w="0" w:type="auto"/>
            <w:vAlign w:val="center"/>
            <w:hideMark/>
          </w:tcPr>
          <w:p w:rsidR="00032A50" w:rsidRPr="00940ECF" w:rsidRDefault="00032A50" w:rsidP="00032A50">
            <w:pPr>
              <w:autoSpaceDE w:val="0"/>
              <w:autoSpaceDN w:val="0"/>
              <w:spacing w:before="100" w:beforeAutospacing="1" w:after="100" w:afterAutospacing="1" w:line="360" w:lineRule="auto"/>
              <w:jc w:val="center"/>
              <w:rPr>
                <w:lang w:eastAsia="es-AR"/>
              </w:rPr>
            </w:pPr>
            <w:r w:rsidRPr="00940ECF">
              <w:rPr>
                <w:rFonts w:ascii="Verdana" w:hAnsi="Verdana"/>
                <w:b/>
                <w:bCs/>
                <w:sz w:val="15"/>
                <w:szCs w:val="15"/>
                <w:lang w:val="es-MX" w:eastAsia="es-AR"/>
              </w:rPr>
              <w:t>Transporte de materias primas</w:t>
            </w:r>
          </w:p>
        </w:tc>
        <w:tc>
          <w:tcPr>
            <w:tcW w:w="0" w:type="auto"/>
            <w:vAlign w:val="center"/>
            <w:hideMark/>
          </w:tcPr>
          <w:p w:rsidR="00032A50" w:rsidRPr="00940ECF" w:rsidRDefault="00032A50" w:rsidP="00032A50">
            <w:pPr>
              <w:autoSpaceDE w:val="0"/>
              <w:autoSpaceDN w:val="0"/>
              <w:spacing w:before="100" w:beforeAutospacing="1" w:after="100" w:afterAutospacing="1" w:line="360" w:lineRule="auto"/>
              <w:jc w:val="center"/>
              <w:rPr>
                <w:lang w:eastAsia="es-AR"/>
              </w:rPr>
            </w:pPr>
            <w:r w:rsidRPr="00940ECF">
              <w:rPr>
                <w:rFonts w:ascii="Verdana" w:hAnsi="Verdana"/>
                <w:b/>
                <w:bCs/>
                <w:sz w:val="15"/>
                <w:szCs w:val="15"/>
                <w:lang w:val="es-MX" w:eastAsia="es-AR"/>
              </w:rPr>
              <w:t>Procesamiento</w:t>
            </w:r>
          </w:p>
        </w:tc>
        <w:tc>
          <w:tcPr>
            <w:tcW w:w="0" w:type="auto"/>
            <w:vAlign w:val="center"/>
            <w:hideMark/>
          </w:tcPr>
          <w:p w:rsidR="00032A50" w:rsidRPr="00940ECF" w:rsidRDefault="00032A50" w:rsidP="00032A50">
            <w:pPr>
              <w:autoSpaceDE w:val="0"/>
              <w:autoSpaceDN w:val="0"/>
              <w:spacing w:before="100" w:beforeAutospacing="1" w:after="100" w:afterAutospacing="1" w:line="360" w:lineRule="auto"/>
              <w:jc w:val="center"/>
              <w:rPr>
                <w:lang w:eastAsia="es-AR"/>
              </w:rPr>
            </w:pPr>
            <w:r w:rsidRPr="00940ECF">
              <w:rPr>
                <w:rFonts w:ascii="Verdana" w:hAnsi="Verdana"/>
                <w:b/>
                <w:bCs/>
                <w:sz w:val="15"/>
                <w:szCs w:val="15"/>
                <w:lang w:val="es-MX" w:eastAsia="es-AR"/>
              </w:rPr>
              <w:t>Distribución y Comercialización</w:t>
            </w:r>
          </w:p>
        </w:tc>
      </w:tr>
      <w:tr w:rsidR="00940ECF" w:rsidRPr="00940ECF" w:rsidTr="00032A50">
        <w:trPr>
          <w:trHeight w:val="4694"/>
          <w:tblCellSpacing w:w="18" w:type="dxa"/>
        </w:trPr>
        <w:tc>
          <w:tcPr>
            <w:tcW w:w="0" w:type="auto"/>
            <w:hideMark/>
          </w:tcPr>
          <w:p w:rsidR="00032A50" w:rsidRPr="00940ECF" w:rsidRDefault="00032A50" w:rsidP="00940ECF">
            <w:pPr>
              <w:autoSpaceDE w:val="0"/>
              <w:autoSpaceDN w:val="0"/>
              <w:spacing w:before="100" w:beforeAutospacing="1" w:after="100" w:afterAutospacing="1" w:line="360" w:lineRule="auto"/>
              <w:rPr>
                <w:lang w:eastAsia="es-AR"/>
              </w:rPr>
            </w:pPr>
            <w:r w:rsidRPr="00940ECF">
              <w:rPr>
                <w:rFonts w:ascii="Verdana" w:hAnsi="Verdana"/>
                <w:sz w:val="15"/>
                <w:szCs w:val="15"/>
                <w:lang w:val="es-MX" w:eastAsia="es-AR"/>
              </w:rPr>
              <w:t>La exploración permite localizar nuevos yacimientos de petróleo y gas natural. Una vez identificados se realizan perforaciones en el subsuelo para confirmar la presencia de petróleo o</w:t>
            </w:r>
            <w:r w:rsidRPr="00940ECF">
              <w:rPr>
                <w:rFonts w:ascii="Verdana" w:hAnsi="Verdana"/>
                <w:b/>
                <w:bCs/>
                <w:sz w:val="15"/>
                <w:szCs w:val="15"/>
                <w:lang w:val="es-MX" w:eastAsia="es-AR"/>
              </w:rPr>
              <w:t xml:space="preserve"> </w:t>
            </w:r>
            <w:r w:rsidRPr="00940ECF">
              <w:rPr>
                <w:rFonts w:ascii="Verdana" w:hAnsi="Verdana"/>
                <w:sz w:val="15"/>
                <w:szCs w:val="15"/>
                <w:lang w:val="es-MX" w:eastAsia="es-AR"/>
              </w:rPr>
              <w:t>gas y estimar si las reservas existentes justifican la explotación</w:t>
            </w:r>
            <w:r w:rsidR="00940ECF" w:rsidRPr="00940ECF">
              <w:rPr>
                <w:rFonts w:ascii="Verdana" w:hAnsi="Verdana"/>
                <w:sz w:val="15"/>
                <w:szCs w:val="15"/>
                <w:lang w:val="es-MX" w:eastAsia="es-AR"/>
              </w:rPr>
              <w:t>. La</w:t>
            </w:r>
            <w:r w:rsidRPr="00940ECF">
              <w:rPr>
                <w:rFonts w:ascii="Verdana" w:hAnsi="Verdana"/>
                <w:sz w:val="15"/>
                <w:szCs w:val="15"/>
                <w:lang w:val="es-MX" w:eastAsia="es-AR"/>
              </w:rPr>
              <w:t xml:space="preserve"> extracción se produce a través de pozos perforados, equipos de </w:t>
            </w:r>
            <w:r w:rsidR="00940ECF" w:rsidRPr="00940ECF">
              <w:rPr>
                <w:rFonts w:ascii="Verdana" w:hAnsi="Verdana"/>
                <w:sz w:val="15"/>
                <w:szCs w:val="15"/>
                <w:lang w:val="es-MX" w:eastAsia="es-AR"/>
              </w:rPr>
              <w:t>bombeo,</w:t>
            </w:r>
            <w:r w:rsidRPr="00940ECF">
              <w:rPr>
                <w:rFonts w:ascii="Verdana" w:hAnsi="Verdana"/>
                <w:sz w:val="15"/>
                <w:szCs w:val="15"/>
                <w:lang w:val="es-MX" w:eastAsia="es-AR"/>
              </w:rPr>
              <w:t>‘ equipos para separar petróleo del agua.</w:t>
            </w:r>
          </w:p>
          <w:p w:rsidR="00032A50" w:rsidRPr="00940ECF" w:rsidRDefault="00032A50" w:rsidP="00032A50">
            <w:pPr>
              <w:spacing w:before="100" w:beforeAutospacing="1" w:after="100" w:afterAutospacing="1"/>
              <w:jc w:val="center"/>
              <w:rPr>
                <w:lang w:eastAsia="es-AR"/>
              </w:rPr>
            </w:pPr>
            <w:r w:rsidRPr="00940ECF">
              <w:rPr>
                <w:lang w:eastAsia="es-AR"/>
              </w:rPr>
              <w:t> </w:t>
            </w:r>
          </w:p>
        </w:tc>
        <w:tc>
          <w:tcPr>
            <w:tcW w:w="0" w:type="auto"/>
            <w:hideMark/>
          </w:tcPr>
          <w:p w:rsidR="00032A50" w:rsidRPr="00940ECF" w:rsidRDefault="00032A50" w:rsidP="00940ECF">
            <w:pPr>
              <w:autoSpaceDE w:val="0"/>
              <w:autoSpaceDN w:val="0"/>
              <w:spacing w:before="100" w:beforeAutospacing="1" w:after="100" w:afterAutospacing="1" w:line="360" w:lineRule="auto"/>
              <w:jc w:val="center"/>
              <w:rPr>
                <w:lang w:eastAsia="es-AR"/>
              </w:rPr>
            </w:pPr>
            <w:r w:rsidRPr="00940ECF">
              <w:rPr>
                <w:rFonts w:ascii="Verdana" w:hAnsi="Verdana"/>
                <w:sz w:val="15"/>
                <w:szCs w:val="15"/>
                <w:lang w:val="es-MX" w:eastAsia="es-AR"/>
              </w:rPr>
              <w:t xml:space="preserve">Desde las zonas de extracción el </w:t>
            </w:r>
            <w:r w:rsidRPr="00940ECF">
              <w:rPr>
                <w:rFonts w:ascii="Verdana" w:hAnsi="Verdana"/>
                <w:sz w:val="15"/>
                <w:szCs w:val="15"/>
                <w:lang w:val="es-MX" w:eastAsia="es-AR"/>
              </w:rPr>
              <w:br/>
              <w:t xml:space="preserve">petróleo y el gas deben ser </w:t>
            </w:r>
            <w:r w:rsidRPr="00940ECF">
              <w:rPr>
                <w:rFonts w:ascii="Verdana" w:hAnsi="Verdana"/>
                <w:sz w:val="15"/>
                <w:szCs w:val="15"/>
                <w:lang w:val="es-MX" w:eastAsia="es-AR"/>
              </w:rPr>
              <w:br/>
              <w:t xml:space="preserve">transportados hasta las refinerías </w:t>
            </w:r>
            <w:r w:rsidRPr="00940ECF">
              <w:rPr>
                <w:rFonts w:ascii="Verdana" w:hAnsi="Verdana"/>
                <w:sz w:val="15"/>
                <w:szCs w:val="15"/>
                <w:lang w:val="es-MX" w:eastAsia="es-AR"/>
              </w:rPr>
              <w:br/>
              <w:t xml:space="preserve">y plantas de tratamiento del gas </w:t>
            </w:r>
            <w:r w:rsidRPr="00940ECF">
              <w:rPr>
                <w:rFonts w:ascii="Verdana" w:hAnsi="Verdana"/>
                <w:sz w:val="15"/>
                <w:szCs w:val="15"/>
                <w:lang w:val="es-MX" w:eastAsia="es-AR"/>
              </w:rPr>
              <w:br/>
              <w:t>a través de redes de oleoductos, gasoductos y buques petroleros.</w:t>
            </w:r>
          </w:p>
          <w:p w:rsidR="00032A50" w:rsidRPr="00940ECF" w:rsidRDefault="00032A50" w:rsidP="00032A50">
            <w:pPr>
              <w:spacing w:before="100" w:beforeAutospacing="1" w:after="100" w:afterAutospacing="1"/>
              <w:jc w:val="center"/>
              <w:rPr>
                <w:lang w:eastAsia="es-AR"/>
              </w:rPr>
            </w:pPr>
            <w:r w:rsidRPr="00940ECF">
              <w:rPr>
                <w:lang w:eastAsia="es-AR"/>
              </w:rPr>
              <w:t> </w:t>
            </w:r>
          </w:p>
        </w:tc>
        <w:tc>
          <w:tcPr>
            <w:tcW w:w="0" w:type="auto"/>
            <w:hideMark/>
          </w:tcPr>
          <w:p w:rsidR="00032A50" w:rsidRPr="00940ECF" w:rsidRDefault="00032A50" w:rsidP="00032A50">
            <w:pPr>
              <w:autoSpaceDE w:val="0"/>
              <w:autoSpaceDN w:val="0"/>
              <w:spacing w:before="100" w:beforeAutospacing="1" w:after="100" w:afterAutospacing="1" w:line="360" w:lineRule="auto"/>
              <w:jc w:val="center"/>
              <w:rPr>
                <w:lang w:eastAsia="es-AR"/>
              </w:rPr>
            </w:pPr>
            <w:r w:rsidRPr="00940ECF">
              <w:rPr>
                <w:rFonts w:ascii="Verdana" w:hAnsi="Verdana"/>
                <w:sz w:val="15"/>
                <w:szCs w:val="15"/>
                <w:lang w:val="es-MX" w:eastAsia="es-AR"/>
              </w:rPr>
              <w:t xml:space="preserve">El tratamiento del petróleo y el gas permite la obtención de productos secundarios. En las refinerías de petróleo se obtiene una amplia gama de productos como naftas, gasoil, fuel oil, querosene, etc, Una parte del petróleo se utiliza en </w:t>
            </w:r>
            <w:r w:rsidRPr="00940ECF">
              <w:rPr>
                <w:rFonts w:ascii="Verdana" w:hAnsi="Verdana"/>
                <w:sz w:val="15"/>
                <w:szCs w:val="15"/>
                <w:lang w:val="es-MX" w:eastAsia="es-AR"/>
              </w:rPr>
              <w:br/>
              <w:t>las industrias químicas y petroquímicas que producen plásticos, cosméticos, lubricantes, etc. El procesamiento del gas se realiza en plantas separadoras donde se obtiene gas de red (para el consumo en viviendas e industrias), gas licuado para garrafas y Otros destinados a la industria petroquímica.</w:t>
            </w:r>
          </w:p>
        </w:tc>
        <w:tc>
          <w:tcPr>
            <w:tcW w:w="0" w:type="auto"/>
            <w:hideMark/>
          </w:tcPr>
          <w:p w:rsidR="00032A50" w:rsidRPr="00940ECF" w:rsidRDefault="00032A50" w:rsidP="00940ECF">
            <w:pPr>
              <w:autoSpaceDE w:val="0"/>
              <w:autoSpaceDN w:val="0"/>
              <w:spacing w:before="100" w:beforeAutospacing="1" w:after="100" w:afterAutospacing="1" w:line="360" w:lineRule="auto"/>
              <w:jc w:val="right"/>
              <w:rPr>
                <w:lang w:eastAsia="es-AR"/>
              </w:rPr>
            </w:pPr>
            <w:r w:rsidRPr="00940ECF">
              <w:rPr>
                <w:rFonts w:ascii="Verdana" w:hAnsi="Verdana"/>
                <w:sz w:val="15"/>
                <w:szCs w:val="15"/>
                <w:lang w:val="es-MX" w:eastAsia="es-AR"/>
              </w:rPr>
              <w:t> Los productos derivados del petróleo llegan al mercado a través de poliductos, camiones cisterna, tanques petroleros, barcazas, hasta los distribuidores (estaciones de servicio) o grandes consumidores (centrales térmicas, industrias, etc.). El gas se distribuye a través de redes administradas por medio de varias empresas privadas.</w:t>
            </w:r>
          </w:p>
          <w:p w:rsidR="00032A50" w:rsidRPr="00940ECF" w:rsidRDefault="00032A50" w:rsidP="00032A50">
            <w:pPr>
              <w:spacing w:before="100" w:beforeAutospacing="1" w:after="100" w:afterAutospacing="1"/>
              <w:jc w:val="center"/>
              <w:rPr>
                <w:lang w:eastAsia="es-AR"/>
              </w:rPr>
            </w:pPr>
            <w:r w:rsidRPr="00940ECF">
              <w:rPr>
                <w:lang w:eastAsia="es-AR"/>
              </w:rPr>
              <w:t> </w:t>
            </w:r>
          </w:p>
        </w:tc>
      </w:tr>
    </w:tbl>
    <w:p w:rsidR="007D5777" w:rsidRDefault="007D5777" w:rsidP="005312B2">
      <w:pPr>
        <w:autoSpaceDE w:val="0"/>
        <w:autoSpaceDN w:val="0"/>
        <w:adjustRightInd w:val="0"/>
        <w:rPr>
          <w:rFonts w:ascii="Arial" w:hAnsi="Arial" w:cs="Arial"/>
          <w:sz w:val="28"/>
          <w:szCs w:val="28"/>
          <w:lang w:eastAsia="es-AR"/>
        </w:rPr>
      </w:pPr>
    </w:p>
    <w:p w:rsidR="007D5777" w:rsidRDefault="007D5777" w:rsidP="005312B2">
      <w:pPr>
        <w:autoSpaceDE w:val="0"/>
        <w:autoSpaceDN w:val="0"/>
        <w:adjustRightInd w:val="0"/>
        <w:rPr>
          <w:rFonts w:ascii="Arial" w:hAnsi="Arial" w:cs="Arial"/>
          <w:sz w:val="28"/>
          <w:szCs w:val="28"/>
          <w:lang w:eastAsia="es-AR"/>
        </w:rPr>
      </w:pPr>
    </w:p>
    <w:p w:rsidR="005312B2" w:rsidRPr="00C42A94" w:rsidRDefault="005312B2" w:rsidP="00C42A94">
      <w:pPr>
        <w:autoSpaceDE w:val="0"/>
        <w:autoSpaceDN w:val="0"/>
        <w:adjustRightInd w:val="0"/>
        <w:jc w:val="both"/>
        <w:rPr>
          <w:rFonts w:ascii="Arial" w:hAnsi="Arial" w:cs="Arial"/>
          <w:sz w:val="20"/>
          <w:szCs w:val="20"/>
          <w:lang w:eastAsia="es-AR"/>
        </w:rPr>
      </w:pPr>
      <w:r w:rsidRPr="00C42A94">
        <w:rPr>
          <w:rFonts w:ascii="Arial" w:hAnsi="Arial" w:cs="Arial"/>
          <w:sz w:val="20"/>
          <w:szCs w:val="20"/>
          <w:lang w:eastAsia="es-AR"/>
        </w:rPr>
        <w:t>.</w:t>
      </w:r>
    </w:p>
    <w:p w:rsidR="006A68D8" w:rsidRPr="00940ECF" w:rsidRDefault="00940ECF" w:rsidP="00C42A94">
      <w:pPr>
        <w:autoSpaceDE w:val="0"/>
        <w:autoSpaceDN w:val="0"/>
        <w:adjustRightInd w:val="0"/>
        <w:jc w:val="both"/>
        <w:rPr>
          <w:rFonts w:ascii="Courier New" w:hAnsi="Courier New" w:cs="Courier New"/>
          <w:lang w:eastAsia="es-AR"/>
        </w:rPr>
      </w:pPr>
      <w:r w:rsidRPr="00940ECF">
        <w:rPr>
          <w:rFonts w:ascii="Courier New" w:hAnsi="Courier New" w:cs="Courier New"/>
          <w:b/>
          <w:lang w:eastAsia="es-AR"/>
        </w:rPr>
        <w:t>ACTIVIDAD</w:t>
      </w:r>
      <w:r w:rsidR="004F22A0">
        <w:rPr>
          <w:rFonts w:ascii="Courier New" w:hAnsi="Courier New" w:cs="Courier New"/>
          <w:b/>
          <w:lang w:eastAsia="es-AR"/>
        </w:rPr>
        <w:t xml:space="preserve"> 3</w:t>
      </w:r>
      <w:r w:rsidRPr="00940ECF">
        <w:rPr>
          <w:rFonts w:ascii="Courier New" w:hAnsi="Courier New" w:cs="Courier New"/>
          <w:lang w:eastAsia="es-AR"/>
        </w:rPr>
        <w:t>: EN BASE AL ESQUEMA DEL CIRCUITO PRODUCTIVO</w:t>
      </w:r>
      <w:r w:rsidR="004F22A0">
        <w:rPr>
          <w:rFonts w:ascii="Courier New" w:hAnsi="Courier New" w:cs="Courier New"/>
          <w:lang w:eastAsia="es-AR"/>
        </w:rPr>
        <w:t xml:space="preserve"> DEL PETRÓ</w:t>
      </w:r>
      <w:r w:rsidRPr="00940ECF">
        <w:rPr>
          <w:rFonts w:ascii="Courier New" w:hAnsi="Courier New" w:cs="Courier New"/>
          <w:lang w:eastAsia="es-AR"/>
        </w:rPr>
        <w:t xml:space="preserve">LEO Y DEL GAS, ELABORE UN </w:t>
      </w:r>
      <w:r>
        <w:rPr>
          <w:rFonts w:ascii="Courier New" w:hAnsi="Courier New" w:cs="Courier New"/>
          <w:lang w:eastAsia="es-AR"/>
        </w:rPr>
        <w:t>TOTAL DE 8(OCHO)</w:t>
      </w:r>
      <w:r w:rsidRPr="00940ECF">
        <w:rPr>
          <w:rFonts w:ascii="Courier New" w:hAnsi="Courier New" w:cs="Courier New"/>
          <w:lang w:eastAsia="es-AR"/>
        </w:rPr>
        <w:t>PREGUNTAS O INTERROGANTES CUYAS RESPUESTAS SE PUEDAN DEDUCIR DE LA LECTURA.</w:t>
      </w:r>
    </w:p>
    <w:p w:rsidR="00B17A28" w:rsidRDefault="00B17A28" w:rsidP="00C42A94">
      <w:pPr>
        <w:autoSpaceDE w:val="0"/>
        <w:autoSpaceDN w:val="0"/>
        <w:adjustRightInd w:val="0"/>
        <w:jc w:val="both"/>
        <w:rPr>
          <w:rFonts w:ascii="Arial" w:hAnsi="Arial" w:cs="Arial"/>
          <w:sz w:val="20"/>
          <w:szCs w:val="20"/>
          <w:lang w:eastAsia="es-AR"/>
        </w:rPr>
      </w:pPr>
    </w:p>
    <w:p w:rsidR="00B17A28" w:rsidRDefault="00B17A28" w:rsidP="00C42A94">
      <w:pPr>
        <w:autoSpaceDE w:val="0"/>
        <w:autoSpaceDN w:val="0"/>
        <w:adjustRightInd w:val="0"/>
        <w:jc w:val="both"/>
        <w:rPr>
          <w:rFonts w:ascii="Arial" w:hAnsi="Arial" w:cs="Arial"/>
          <w:sz w:val="20"/>
          <w:szCs w:val="20"/>
          <w:lang w:eastAsia="es-AR"/>
        </w:rPr>
      </w:pPr>
    </w:p>
    <w:p w:rsidR="00B17A28" w:rsidRDefault="00B17A28" w:rsidP="00C42A94">
      <w:pPr>
        <w:autoSpaceDE w:val="0"/>
        <w:autoSpaceDN w:val="0"/>
        <w:adjustRightInd w:val="0"/>
        <w:jc w:val="both"/>
        <w:rPr>
          <w:rFonts w:ascii="Arial" w:hAnsi="Arial" w:cs="Arial"/>
          <w:sz w:val="20"/>
          <w:szCs w:val="20"/>
          <w:lang w:eastAsia="es-AR"/>
        </w:rPr>
      </w:pPr>
    </w:p>
    <w:p w:rsidR="00B17A28" w:rsidRDefault="00B17A28" w:rsidP="00C42A94">
      <w:pPr>
        <w:autoSpaceDE w:val="0"/>
        <w:autoSpaceDN w:val="0"/>
        <w:adjustRightInd w:val="0"/>
        <w:jc w:val="both"/>
        <w:rPr>
          <w:rFonts w:ascii="Arial" w:hAnsi="Arial" w:cs="Arial"/>
          <w:sz w:val="20"/>
          <w:szCs w:val="20"/>
          <w:lang w:eastAsia="es-AR"/>
        </w:rPr>
      </w:pPr>
    </w:p>
    <w:p w:rsidR="00B17A28" w:rsidRDefault="00B17A28" w:rsidP="00C42A94">
      <w:pPr>
        <w:autoSpaceDE w:val="0"/>
        <w:autoSpaceDN w:val="0"/>
        <w:adjustRightInd w:val="0"/>
        <w:jc w:val="both"/>
        <w:rPr>
          <w:rFonts w:ascii="Arial" w:hAnsi="Arial" w:cs="Arial"/>
          <w:sz w:val="20"/>
          <w:szCs w:val="20"/>
          <w:lang w:eastAsia="es-AR"/>
        </w:rPr>
      </w:pPr>
    </w:p>
    <w:p w:rsidR="00B17A28" w:rsidRDefault="00B17A28" w:rsidP="00C42A94">
      <w:pPr>
        <w:autoSpaceDE w:val="0"/>
        <w:autoSpaceDN w:val="0"/>
        <w:adjustRightInd w:val="0"/>
        <w:jc w:val="both"/>
        <w:rPr>
          <w:rFonts w:ascii="Arial" w:hAnsi="Arial" w:cs="Arial"/>
          <w:sz w:val="20"/>
          <w:szCs w:val="20"/>
          <w:lang w:eastAsia="es-AR"/>
        </w:rPr>
      </w:pPr>
    </w:p>
    <w:p w:rsidR="00B17A28" w:rsidRDefault="00B17A28" w:rsidP="00C42A94">
      <w:pPr>
        <w:autoSpaceDE w:val="0"/>
        <w:autoSpaceDN w:val="0"/>
        <w:adjustRightInd w:val="0"/>
        <w:jc w:val="both"/>
        <w:rPr>
          <w:rFonts w:ascii="Arial" w:hAnsi="Arial" w:cs="Arial"/>
          <w:sz w:val="20"/>
          <w:szCs w:val="20"/>
          <w:lang w:eastAsia="es-AR"/>
        </w:rPr>
      </w:pPr>
    </w:p>
    <w:p w:rsidR="00B17A28" w:rsidRDefault="00B17A28" w:rsidP="00C42A94">
      <w:pPr>
        <w:autoSpaceDE w:val="0"/>
        <w:autoSpaceDN w:val="0"/>
        <w:adjustRightInd w:val="0"/>
        <w:jc w:val="both"/>
        <w:rPr>
          <w:rFonts w:ascii="Arial" w:hAnsi="Arial" w:cs="Arial"/>
          <w:sz w:val="20"/>
          <w:szCs w:val="20"/>
          <w:lang w:eastAsia="es-AR"/>
        </w:rPr>
      </w:pPr>
    </w:p>
    <w:p w:rsidR="00B17A28" w:rsidRDefault="00B17A28" w:rsidP="00C42A94">
      <w:pPr>
        <w:autoSpaceDE w:val="0"/>
        <w:autoSpaceDN w:val="0"/>
        <w:adjustRightInd w:val="0"/>
        <w:jc w:val="both"/>
        <w:rPr>
          <w:rFonts w:ascii="Arial" w:hAnsi="Arial" w:cs="Arial"/>
          <w:sz w:val="20"/>
          <w:szCs w:val="20"/>
          <w:lang w:eastAsia="es-AR"/>
        </w:rPr>
      </w:pPr>
    </w:p>
    <w:p w:rsidR="00914501" w:rsidRPr="00A6642A" w:rsidRDefault="005E29C9" w:rsidP="00A6642A">
      <w:pPr>
        <w:jc w:val="both"/>
        <w:rPr>
          <w:rFonts w:ascii="Arial" w:hAnsi="Arial" w:cs="Arial"/>
          <w:color w:val="1F497D" w:themeColor="text2"/>
          <w:shd w:val="clear" w:color="auto" w:fill="FFFFFF"/>
        </w:rPr>
      </w:pPr>
      <w:r w:rsidRPr="00F40C95">
        <w:rPr>
          <w:rFonts w:ascii="Arial" w:hAnsi="Arial" w:cs="Arial"/>
          <w:color w:val="1F497D" w:themeColor="text2"/>
          <w:shd w:val="clear" w:color="auto" w:fill="FFFFFF"/>
        </w:rPr>
        <w:t xml:space="preserve">         </w:t>
      </w:r>
    </w:p>
    <w:p w:rsidR="00C94432" w:rsidRDefault="00C94432">
      <w:pPr>
        <w:rPr>
          <w:rFonts w:ascii="Arial" w:hAnsi="Arial" w:cs="Arial"/>
          <w:sz w:val="28"/>
          <w:szCs w:val="28"/>
          <w:lang w:val="es-AR"/>
        </w:rPr>
      </w:pPr>
    </w:p>
    <w:p w:rsidR="00C94432" w:rsidRDefault="00C94432">
      <w:pPr>
        <w:rPr>
          <w:rFonts w:ascii="Arial" w:hAnsi="Arial" w:cs="Arial"/>
          <w:sz w:val="28"/>
          <w:szCs w:val="28"/>
          <w:lang w:val="es-AR"/>
        </w:rPr>
      </w:pPr>
    </w:p>
    <w:p w:rsidR="00C94432" w:rsidRDefault="00C94432">
      <w:pPr>
        <w:rPr>
          <w:rFonts w:ascii="Arial" w:hAnsi="Arial" w:cs="Arial"/>
          <w:sz w:val="28"/>
          <w:szCs w:val="28"/>
          <w:lang w:val="es-AR"/>
        </w:rPr>
      </w:pPr>
    </w:p>
    <w:p w:rsidR="00C94432" w:rsidRDefault="00C94432">
      <w:pPr>
        <w:rPr>
          <w:rFonts w:ascii="Arial" w:hAnsi="Arial" w:cs="Arial"/>
          <w:sz w:val="28"/>
          <w:szCs w:val="28"/>
          <w:lang w:val="es-AR"/>
        </w:rPr>
      </w:pPr>
    </w:p>
    <w:p w:rsidR="00C94432" w:rsidRDefault="00C94432">
      <w:pPr>
        <w:rPr>
          <w:rFonts w:ascii="Arial" w:hAnsi="Arial" w:cs="Arial"/>
          <w:sz w:val="28"/>
          <w:szCs w:val="28"/>
          <w:lang w:val="es-AR"/>
        </w:rPr>
      </w:pPr>
    </w:p>
    <w:p w:rsidR="00C94432" w:rsidRDefault="00C94432">
      <w:pPr>
        <w:rPr>
          <w:rFonts w:ascii="Arial" w:hAnsi="Arial" w:cs="Arial"/>
          <w:sz w:val="28"/>
          <w:szCs w:val="28"/>
          <w:lang w:val="es-AR"/>
        </w:rPr>
      </w:pPr>
    </w:p>
    <w:p w:rsidR="00E90D38" w:rsidRPr="00E90D38" w:rsidRDefault="00E90D38">
      <w:pPr>
        <w:rPr>
          <w:rFonts w:ascii="Arial" w:hAnsi="Arial" w:cs="Arial"/>
          <w:sz w:val="28"/>
          <w:szCs w:val="28"/>
          <w:lang w:val="es-AR"/>
        </w:rPr>
      </w:pPr>
      <w:r w:rsidRPr="00E90D38">
        <w:rPr>
          <w:rFonts w:ascii="Arial" w:hAnsi="Arial" w:cs="Arial"/>
          <w:sz w:val="28"/>
          <w:szCs w:val="28"/>
          <w:lang w:val="es-AR"/>
        </w:rPr>
        <w:t>Cue</w:t>
      </w:r>
      <w:r>
        <w:rPr>
          <w:rFonts w:ascii="Arial" w:hAnsi="Arial" w:cs="Arial"/>
          <w:sz w:val="28"/>
          <w:szCs w:val="28"/>
          <w:lang w:val="es-AR"/>
        </w:rPr>
        <w:t>ncas Sedimentarias, Gasoductos y</w:t>
      </w:r>
      <w:r w:rsidRPr="00E90D38">
        <w:rPr>
          <w:rFonts w:ascii="Arial" w:hAnsi="Arial" w:cs="Arial"/>
          <w:sz w:val="28"/>
          <w:szCs w:val="28"/>
          <w:lang w:val="es-AR"/>
        </w:rPr>
        <w:t xml:space="preserve"> Oleoductos</w:t>
      </w:r>
    </w:p>
    <w:p w:rsidR="00E90D38" w:rsidRDefault="00E90D38">
      <w:pPr>
        <w:rPr>
          <w:rFonts w:ascii="Arial" w:hAnsi="Arial" w:cs="Arial"/>
          <w:color w:val="1F497D" w:themeColor="text2"/>
          <w:lang w:val="es-AR"/>
        </w:rPr>
      </w:pPr>
    </w:p>
    <w:p w:rsidR="009D6A05" w:rsidRPr="00F40C95" w:rsidRDefault="00514324">
      <w:pPr>
        <w:rPr>
          <w:rFonts w:ascii="Arial" w:hAnsi="Arial" w:cs="Arial"/>
          <w:color w:val="1F497D" w:themeColor="text2"/>
          <w:lang w:val="es-AR"/>
        </w:rPr>
      </w:pPr>
      <w:r>
        <w:rPr>
          <w:b/>
          <w:noProof/>
          <w:color w:val="1F497D" w:themeColor="text2"/>
          <w:sz w:val="20"/>
          <w:szCs w:val="20"/>
          <w:lang w:eastAsia="en-US"/>
        </w:rPr>
        <w:pict>
          <v:shape id="_x0000_s1058" type="#_x0000_t202" style="position:absolute;margin-left:308.15pt;margin-top:12.5pt;width:199.9pt;height:20.15pt;z-index:251695104;mso-height-percent:200;mso-height-percent:200;mso-width-relative:margin;mso-height-relative:margin">
            <v:textbox style="mso-next-textbox:#_x0000_s1058;mso-fit-shape-to-text:t">
              <w:txbxContent>
                <w:p w:rsidR="00B80A65" w:rsidRPr="00D811CE" w:rsidRDefault="00B17A28">
                  <w:pPr>
                    <w:rPr>
                      <w:rFonts w:asciiTheme="minorHAnsi" w:hAnsiTheme="minorHAnsi"/>
                      <w:b/>
                      <w:i/>
                      <w:sz w:val="20"/>
                      <w:szCs w:val="20"/>
                    </w:rPr>
                  </w:pPr>
                  <w:r>
                    <w:rPr>
                      <w:rFonts w:asciiTheme="minorHAnsi" w:hAnsiTheme="minorHAnsi"/>
                      <w:b/>
                      <w:i/>
                      <w:sz w:val="20"/>
                      <w:szCs w:val="20"/>
                    </w:rPr>
                    <w:t>Mapa 2</w:t>
                  </w:r>
                  <w:r w:rsidR="00B80A65" w:rsidRPr="00D811CE">
                    <w:rPr>
                      <w:rFonts w:asciiTheme="minorHAnsi" w:hAnsiTheme="minorHAnsi"/>
                      <w:b/>
                      <w:i/>
                      <w:sz w:val="20"/>
                      <w:szCs w:val="20"/>
                    </w:rPr>
                    <w:t>. Cuencas, gasoductos y oleoductos</w:t>
                  </w:r>
                </w:p>
              </w:txbxContent>
            </v:textbox>
          </v:shape>
        </w:pict>
      </w:r>
      <w:r>
        <w:rPr>
          <w:rFonts w:ascii="Arial" w:hAnsi="Arial" w:cs="Arial"/>
          <w:noProof/>
          <w:color w:val="1F497D" w:themeColor="text2"/>
          <w:lang w:val="es-AR" w:eastAsia="en-US"/>
        </w:rPr>
        <w:pict>
          <v:shape id="_x0000_s1050" type="#_x0000_t202" style="position:absolute;margin-left:1.15pt;margin-top:-.35pt;width:518pt;height:468.25pt;z-index:251686912;mso-width-relative:margin;mso-height-relative:margin">
            <v:textbox>
              <w:txbxContent>
                <w:p w:rsidR="00B80A65" w:rsidRDefault="00B80A65">
                  <w:r w:rsidRPr="00914501">
                    <w:rPr>
                      <w:noProof/>
                      <w:lang w:val="es-MX" w:eastAsia="es-MX"/>
                    </w:rPr>
                    <w:drawing>
                      <wp:inline distT="0" distB="0" distL="0" distR="0">
                        <wp:extent cx="3528014" cy="5562600"/>
                        <wp:effectExtent l="57150" t="57150" r="34925" b="38100"/>
                        <wp:docPr id="32" name="Imagen 2" descr="oleoductos.jpg"/>
                        <wp:cNvGraphicFramePr/>
                        <a:graphic xmlns:a="http://schemas.openxmlformats.org/drawingml/2006/main">
                          <a:graphicData uri="http://schemas.openxmlformats.org/drawingml/2006/picture">
                            <pic:pic xmlns:pic="http://schemas.openxmlformats.org/drawingml/2006/picture">
                              <pic:nvPicPr>
                                <pic:cNvPr id="2" name="1 Imagen" descr="oleoductos.jpg"/>
                                <pic:cNvPicPr>
                                  <a:picLocks noChangeAspect="1"/>
                                </pic:cNvPicPr>
                              </pic:nvPicPr>
                              <pic:blipFill rotWithShape="1">
                                <a:blip r:embed="rId16" cstate="print">
                                  <a:grayscl/>
                                </a:blip>
                                <a:srcRect t="6589"/>
                                <a:stretch/>
                              </pic:blipFill>
                              <pic:spPr bwMode="auto">
                                <a:xfrm>
                                  <a:off x="0" y="0"/>
                                  <a:ext cx="3535468" cy="5574353"/>
                                </a:xfrm>
                                <a:prstGeom prst="rect">
                                  <a:avLst/>
                                </a:prstGeom>
                                <a:ln w="50800" cap="flat" cmpd="sng" algn="ctr">
                                  <a:solidFill>
                                    <a:srgbClr val="008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xbxContent>
            </v:textbox>
          </v:shape>
        </w:pict>
      </w: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9D6A05" w:rsidRPr="00F40C95" w:rsidRDefault="009D6A05">
      <w:pPr>
        <w:rPr>
          <w:rFonts w:ascii="Arial" w:hAnsi="Arial" w:cs="Arial"/>
          <w:color w:val="1F497D" w:themeColor="text2"/>
          <w:lang w:val="es-AR"/>
        </w:rPr>
      </w:pPr>
    </w:p>
    <w:p w:rsidR="00B11462" w:rsidRPr="00F40C95" w:rsidRDefault="00B15640">
      <w:pPr>
        <w:rPr>
          <w:color w:val="1F497D" w:themeColor="text2"/>
          <w:lang w:val="es-AR"/>
        </w:rPr>
      </w:pPr>
      <w:r w:rsidRPr="00F40C95">
        <w:rPr>
          <w:color w:val="1F497D" w:themeColor="text2"/>
          <w:lang w:val="es-AR"/>
        </w:rPr>
        <w:t xml:space="preserve"> </w:t>
      </w:r>
      <w:r w:rsidRPr="00F40C95">
        <w:rPr>
          <w:rFonts w:ascii="Arial Black" w:hAnsi="Arial Black"/>
          <w:b/>
          <w:color w:val="1F497D" w:themeColor="text2"/>
          <w:lang w:val="es-AR"/>
        </w:rPr>
        <w:t xml:space="preserve">                                         </w:t>
      </w:r>
    </w:p>
    <w:p w:rsidR="00B11462" w:rsidRPr="00F40C95" w:rsidRDefault="00B11462">
      <w:pPr>
        <w:rPr>
          <w:color w:val="1F497D" w:themeColor="text2"/>
          <w:lang w:val="es-AR"/>
        </w:rPr>
      </w:pPr>
    </w:p>
    <w:p w:rsidR="00543A5F" w:rsidRPr="00F40C95" w:rsidRDefault="00514324">
      <w:pPr>
        <w:rPr>
          <w:color w:val="1F497D" w:themeColor="text2"/>
          <w:lang w:val="es-AR"/>
        </w:rPr>
      </w:pPr>
      <w:r>
        <w:rPr>
          <w:noProof/>
          <w:color w:val="1F497D" w:themeColor="text2"/>
          <w:lang w:val="es-AR" w:eastAsia="es-AR"/>
        </w:rPr>
        <w:pict>
          <v:shape id="_x0000_s1051" type="#_x0000_t202" style="position:absolute;margin-left:301.5pt;margin-top:56.65pt;width:200.95pt;height:186.7pt;z-index:251687936">
            <v:textbox>
              <w:txbxContent>
                <w:p w:rsidR="00B80A65" w:rsidRDefault="00B80A65">
                  <w:r w:rsidRPr="00914501">
                    <w:rPr>
                      <w:noProof/>
                      <w:lang w:val="es-MX" w:eastAsia="es-MX"/>
                    </w:rPr>
                    <w:drawing>
                      <wp:inline distT="0" distB="0" distL="0" distR="0">
                        <wp:extent cx="2438400" cy="2068195"/>
                        <wp:effectExtent l="57150" t="57150" r="38100" b="46355"/>
                        <wp:docPr id="33" name="Imagen 2" descr="oleoductos.jpg"/>
                        <wp:cNvGraphicFramePr/>
                        <a:graphic xmlns:a="http://schemas.openxmlformats.org/drawingml/2006/main">
                          <a:graphicData uri="http://schemas.openxmlformats.org/drawingml/2006/picture">
                            <pic:pic xmlns:pic="http://schemas.openxmlformats.org/drawingml/2006/picture">
                              <pic:nvPicPr>
                                <pic:cNvPr id="2" name="1 Imagen" descr="oleoductos.jpg"/>
                                <pic:cNvPicPr>
                                  <a:picLocks noChangeAspect="1"/>
                                </pic:cNvPicPr>
                              </pic:nvPicPr>
                              <pic:blipFill rotWithShape="1">
                                <a:blip r:embed="rId16" cstate="print">
                                  <a:grayscl/>
                                </a:blip>
                                <a:srcRect l="62139" t="77525" r="-1"/>
                                <a:stretch/>
                              </pic:blipFill>
                              <pic:spPr bwMode="auto">
                                <a:xfrm>
                                  <a:off x="0" y="0"/>
                                  <a:ext cx="2438400" cy="2068195"/>
                                </a:xfrm>
                                <a:prstGeom prst="rect">
                                  <a:avLst/>
                                </a:prstGeom>
                                <a:ln w="50800" cap="flat" cmpd="sng" algn="ctr">
                                  <a:solidFill>
                                    <a:srgbClr val="008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xbxContent>
            </v:textbox>
          </v:shape>
        </w:pict>
      </w:r>
      <w:r w:rsidR="001F7A59" w:rsidRPr="00F40C95">
        <w:rPr>
          <w:color w:val="1F497D" w:themeColor="text2"/>
          <w:lang w:val="es-AR"/>
        </w:rPr>
        <w:t xml:space="preserve">  </w:t>
      </w:r>
    </w:p>
    <w:p w:rsidR="00B11462" w:rsidRPr="00F40C95" w:rsidRDefault="00B11462">
      <w:pPr>
        <w:rPr>
          <w:color w:val="1F497D" w:themeColor="text2"/>
          <w:lang w:val="es-AR"/>
        </w:rPr>
      </w:pPr>
      <w:r w:rsidRPr="00F40C95">
        <w:rPr>
          <w:color w:val="1F497D" w:themeColor="text2"/>
          <w:lang w:val="es-AR"/>
        </w:rPr>
        <w:t xml:space="preserve">                </w:t>
      </w: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514324">
      <w:pPr>
        <w:rPr>
          <w:color w:val="1F497D" w:themeColor="text2"/>
          <w:lang w:val="es-AR"/>
        </w:rPr>
      </w:pPr>
      <w:r>
        <w:rPr>
          <w:noProof/>
          <w:color w:val="1F497D" w:themeColor="text2"/>
          <w:lang w:val="es-AR" w:eastAsia="es-AR"/>
        </w:rPr>
        <w:pict>
          <v:shape id="_x0000_s1052" type="#_x0000_t202" style="position:absolute;margin-left:176.15pt;margin-top:8.8pt;width:112.15pt;height:114.85pt;z-index:251688960">
            <v:textbox>
              <w:txbxContent>
                <w:p w:rsidR="00B80A65" w:rsidRDefault="00B80A65"/>
              </w:txbxContent>
            </v:textbox>
          </v:shape>
        </w:pict>
      </w: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Pr="00F40C95" w:rsidRDefault="006F152F">
      <w:pPr>
        <w:rPr>
          <w:color w:val="1F497D" w:themeColor="text2"/>
          <w:lang w:val="es-AR"/>
        </w:rPr>
      </w:pPr>
    </w:p>
    <w:p w:rsidR="006F152F" w:rsidRDefault="006F152F" w:rsidP="00F40C95">
      <w:pPr>
        <w:jc w:val="right"/>
        <w:rPr>
          <w:color w:val="1F497D" w:themeColor="text2"/>
          <w:lang w:val="es-AR"/>
        </w:rPr>
      </w:pPr>
    </w:p>
    <w:p w:rsidR="00773ECF" w:rsidRDefault="00773ECF" w:rsidP="00F40C95">
      <w:pPr>
        <w:jc w:val="right"/>
        <w:rPr>
          <w:color w:val="1F497D" w:themeColor="text2"/>
          <w:lang w:val="es-AR"/>
        </w:rPr>
      </w:pPr>
    </w:p>
    <w:p w:rsidR="00C94432" w:rsidRDefault="00C94432" w:rsidP="00773ECF">
      <w:pPr>
        <w:rPr>
          <w:rFonts w:ascii="Courier New" w:hAnsi="Courier New" w:cs="Courier New"/>
          <w:lang w:val="es-AR"/>
        </w:rPr>
      </w:pPr>
    </w:p>
    <w:p w:rsidR="0055223F" w:rsidRDefault="00E90D38" w:rsidP="00773ECF">
      <w:pPr>
        <w:rPr>
          <w:rFonts w:ascii="Courier New" w:hAnsi="Courier New" w:cs="Courier New"/>
          <w:lang w:val="es-AR"/>
        </w:rPr>
      </w:pPr>
      <w:r w:rsidRPr="00E90D38">
        <w:rPr>
          <w:rFonts w:ascii="Courier New" w:hAnsi="Courier New" w:cs="Courier New"/>
          <w:lang w:val="es-AR"/>
        </w:rPr>
        <w:t xml:space="preserve"> </w:t>
      </w:r>
      <w:r w:rsidRPr="00E90D38">
        <w:rPr>
          <w:rFonts w:ascii="Courier New" w:hAnsi="Courier New" w:cs="Courier New"/>
          <w:b/>
          <w:lang w:val="es-AR"/>
        </w:rPr>
        <w:t>ACTIVIDAD</w:t>
      </w:r>
      <w:r w:rsidR="004F22A0">
        <w:rPr>
          <w:rFonts w:ascii="Courier New" w:hAnsi="Courier New" w:cs="Courier New"/>
          <w:b/>
          <w:lang w:val="es-AR"/>
        </w:rPr>
        <w:t xml:space="preserve"> 4</w:t>
      </w:r>
      <w:r w:rsidRPr="00E90D38">
        <w:rPr>
          <w:rFonts w:ascii="Courier New" w:hAnsi="Courier New" w:cs="Courier New"/>
          <w:lang w:val="es-AR"/>
        </w:rPr>
        <w:t xml:space="preserve">: EN BASE A LA LECTURA E INTERPRETACION DEL MAPA 2, RESPONDE: </w:t>
      </w:r>
      <w:r>
        <w:rPr>
          <w:rFonts w:ascii="Courier New" w:hAnsi="Courier New" w:cs="Courier New"/>
          <w:lang w:val="es-AR"/>
        </w:rPr>
        <w:t>A.-</w:t>
      </w:r>
      <w:r w:rsidRPr="00E90D38">
        <w:rPr>
          <w:rFonts w:ascii="Courier New" w:hAnsi="Courier New" w:cs="Courier New"/>
          <w:lang w:val="es-AR"/>
        </w:rPr>
        <w:t xml:space="preserve"> ¿POR QUÉ HAY PLATAFORMAS PETROLERAS EN TIERRA FIRME Y TAMBIÉN LAS HAY EN LA PLATAFORMA CONTINENTAL</w:t>
      </w:r>
      <w:r>
        <w:rPr>
          <w:rFonts w:ascii="Courier New" w:hAnsi="Courier New" w:cs="Courier New"/>
          <w:lang w:val="es-AR"/>
        </w:rPr>
        <w:t xml:space="preserve"> O SUBMARINA ARGENTINAS</w:t>
      </w:r>
      <w:r w:rsidR="0055223F">
        <w:rPr>
          <w:rFonts w:ascii="Courier New" w:hAnsi="Courier New" w:cs="Courier New"/>
          <w:lang w:val="es-AR"/>
        </w:rPr>
        <w:t>?</w:t>
      </w:r>
    </w:p>
    <w:p w:rsidR="00773ECF" w:rsidRPr="00E90D38" w:rsidRDefault="0055223F" w:rsidP="00773ECF">
      <w:pPr>
        <w:rPr>
          <w:rFonts w:ascii="Courier New" w:hAnsi="Courier New" w:cs="Courier New"/>
          <w:lang w:val="es-AR"/>
        </w:rPr>
      </w:pPr>
      <w:r>
        <w:rPr>
          <w:rFonts w:ascii="Courier New" w:hAnsi="Courier New" w:cs="Courier New"/>
          <w:lang w:val="es-AR"/>
        </w:rPr>
        <w:t>B.- ¿PORQUÉ EN EL MAPA 2</w:t>
      </w:r>
      <w:r w:rsidRPr="0055223F">
        <w:rPr>
          <w:rFonts w:ascii="Courier New" w:hAnsi="Courier New" w:cs="Courier New"/>
          <w:lang w:val="es-AR"/>
        </w:rPr>
        <w:t xml:space="preserve"> SE IDEN</w:t>
      </w:r>
      <w:r w:rsidR="004F22A0">
        <w:rPr>
          <w:rFonts w:ascii="Courier New" w:hAnsi="Courier New" w:cs="Courier New"/>
          <w:lang w:val="es-AR"/>
        </w:rPr>
        <w:t xml:space="preserve">TIFICAN RUTAS MARÍTIMAS PARA EL </w:t>
      </w:r>
      <w:r w:rsidRPr="0055223F">
        <w:rPr>
          <w:rFonts w:ascii="Courier New" w:hAnsi="Courier New" w:cs="Courier New"/>
          <w:lang w:val="es-AR"/>
        </w:rPr>
        <w:t xml:space="preserve">PETRÓLEO?, EXPLIQUE. </w:t>
      </w:r>
    </w:p>
    <w:p w:rsidR="00773ECF" w:rsidRPr="00E90D38" w:rsidRDefault="0055223F" w:rsidP="00773ECF">
      <w:pPr>
        <w:rPr>
          <w:rFonts w:ascii="Courier New" w:hAnsi="Courier New" w:cs="Courier New"/>
          <w:lang w:val="es-AR"/>
        </w:rPr>
      </w:pPr>
      <w:r>
        <w:rPr>
          <w:rFonts w:ascii="Courier New" w:hAnsi="Courier New" w:cs="Courier New"/>
          <w:lang w:val="es-AR"/>
        </w:rPr>
        <w:t>C</w:t>
      </w:r>
      <w:r w:rsidR="00E90D38">
        <w:rPr>
          <w:rFonts w:ascii="Courier New" w:hAnsi="Courier New" w:cs="Courier New"/>
          <w:lang w:val="es-AR"/>
        </w:rPr>
        <w:t>.-</w:t>
      </w:r>
      <w:r w:rsidR="00E90D38" w:rsidRPr="00E90D38">
        <w:rPr>
          <w:rFonts w:ascii="Courier New" w:hAnsi="Courier New" w:cs="Courier New"/>
          <w:lang w:val="es-AR"/>
        </w:rPr>
        <w:t xml:space="preserve"> ¿QUÉ FUNCIÓN TIENEN LOS OLEODUCTOS Y CÓMO SE DISTRIBUYEN EN EL PAÍS?</w:t>
      </w:r>
    </w:p>
    <w:p w:rsidR="00773ECF" w:rsidRDefault="0055223F" w:rsidP="00773ECF">
      <w:pPr>
        <w:rPr>
          <w:rFonts w:ascii="Courier New" w:hAnsi="Courier New" w:cs="Courier New"/>
          <w:lang w:val="es-AR"/>
        </w:rPr>
      </w:pPr>
      <w:r>
        <w:rPr>
          <w:rFonts w:ascii="Courier New" w:hAnsi="Courier New" w:cs="Courier New"/>
          <w:lang w:val="es-AR"/>
        </w:rPr>
        <w:t>D</w:t>
      </w:r>
      <w:r w:rsidR="00E90D38">
        <w:rPr>
          <w:rFonts w:ascii="Courier New" w:hAnsi="Courier New" w:cs="Courier New"/>
          <w:lang w:val="es-AR"/>
        </w:rPr>
        <w:t>.-</w:t>
      </w:r>
      <w:r w:rsidR="00E90D38" w:rsidRPr="00E90D38">
        <w:rPr>
          <w:rFonts w:ascii="Courier New" w:hAnsi="Courier New" w:cs="Courier New"/>
          <w:lang w:val="es-AR"/>
        </w:rPr>
        <w:t xml:space="preserve"> ¿POR QUÉ NO COINCIDE LA LOCALIZACIÓN DE UN YACIMIENTO PETROLERO CON LA DE UNA DESTILERÍA O REFINERÍA?, EXPLIQUE</w:t>
      </w:r>
    </w:p>
    <w:p w:rsidR="00E90D38" w:rsidRPr="00E90D38" w:rsidRDefault="00E90D38" w:rsidP="00773ECF">
      <w:pPr>
        <w:rPr>
          <w:rFonts w:ascii="Courier New" w:hAnsi="Courier New" w:cs="Courier New"/>
          <w:lang w:val="es-AR"/>
        </w:rPr>
      </w:pPr>
    </w:p>
    <w:p w:rsidR="00B17A28" w:rsidRPr="00E90D38" w:rsidRDefault="00B17A28" w:rsidP="000F748F">
      <w:pPr>
        <w:autoSpaceDE w:val="0"/>
        <w:autoSpaceDN w:val="0"/>
        <w:adjustRightInd w:val="0"/>
        <w:rPr>
          <w:rFonts w:ascii="Courier New" w:hAnsi="Courier New" w:cs="Courier New"/>
          <w:lang w:eastAsia="es-AR"/>
        </w:rPr>
      </w:pPr>
    </w:p>
    <w:p w:rsidR="00DB17E1" w:rsidRDefault="00DB17E1" w:rsidP="000F748F">
      <w:pPr>
        <w:autoSpaceDE w:val="0"/>
        <w:autoSpaceDN w:val="0"/>
        <w:adjustRightInd w:val="0"/>
        <w:rPr>
          <w:rFonts w:ascii="Arial" w:hAnsi="Arial" w:cs="Arial"/>
          <w:sz w:val="28"/>
          <w:szCs w:val="28"/>
          <w:lang w:eastAsia="es-AR"/>
        </w:rPr>
      </w:pPr>
    </w:p>
    <w:p w:rsidR="00DB17E1" w:rsidRDefault="00DB17E1" w:rsidP="000F748F">
      <w:pPr>
        <w:autoSpaceDE w:val="0"/>
        <w:autoSpaceDN w:val="0"/>
        <w:adjustRightInd w:val="0"/>
        <w:rPr>
          <w:rFonts w:ascii="Arial" w:hAnsi="Arial" w:cs="Arial"/>
          <w:sz w:val="28"/>
          <w:szCs w:val="28"/>
          <w:lang w:eastAsia="es-AR"/>
        </w:rPr>
      </w:pPr>
    </w:p>
    <w:p w:rsidR="00DB17E1" w:rsidRDefault="00DB17E1" w:rsidP="000F748F">
      <w:pPr>
        <w:autoSpaceDE w:val="0"/>
        <w:autoSpaceDN w:val="0"/>
        <w:adjustRightInd w:val="0"/>
        <w:rPr>
          <w:rFonts w:ascii="Arial" w:hAnsi="Arial" w:cs="Arial"/>
          <w:sz w:val="28"/>
          <w:szCs w:val="28"/>
          <w:lang w:eastAsia="es-AR"/>
        </w:rPr>
      </w:pPr>
    </w:p>
    <w:p w:rsidR="00DB17E1" w:rsidRDefault="00DB17E1" w:rsidP="000F748F">
      <w:pPr>
        <w:autoSpaceDE w:val="0"/>
        <w:autoSpaceDN w:val="0"/>
        <w:adjustRightInd w:val="0"/>
        <w:rPr>
          <w:rFonts w:ascii="Arial" w:hAnsi="Arial" w:cs="Arial"/>
          <w:sz w:val="28"/>
          <w:szCs w:val="28"/>
          <w:lang w:eastAsia="es-AR"/>
        </w:rPr>
      </w:pPr>
    </w:p>
    <w:p w:rsidR="00DB17E1" w:rsidRDefault="00DB17E1" w:rsidP="000F748F">
      <w:pPr>
        <w:autoSpaceDE w:val="0"/>
        <w:autoSpaceDN w:val="0"/>
        <w:adjustRightInd w:val="0"/>
        <w:rPr>
          <w:rFonts w:ascii="Arial" w:hAnsi="Arial" w:cs="Arial"/>
          <w:sz w:val="28"/>
          <w:szCs w:val="28"/>
          <w:lang w:eastAsia="es-AR"/>
        </w:rPr>
      </w:pPr>
    </w:p>
    <w:p w:rsidR="000F748F" w:rsidRDefault="00DB17E1" w:rsidP="000F748F">
      <w:pPr>
        <w:autoSpaceDE w:val="0"/>
        <w:autoSpaceDN w:val="0"/>
        <w:adjustRightInd w:val="0"/>
        <w:rPr>
          <w:rFonts w:ascii="Arial" w:hAnsi="Arial" w:cs="Arial"/>
          <w:b/>
          <w:bCs/>
          <w:sz w:val="28"/>
          <w:szCs w:val="28"/>
          <w:lang w:eastAsia="es-AR"/>
        </w:rPr>
      </w:pPr>
      <w:r>
        <w:rPr>
          <w:rFonts w:ascii="Arial" w:hAnsi="Arial" w:cs="Arial"/>
          <w:sz w:val="28"/>
          <w:szCs w:val="28"/>
          <w:lang w:eastAsia="es-AR"/>
        </w:rPr>
        <w:t xml:space="preserve">III. </w:t>
      </w:r>
      <w:r w:rsidRPr="00D33389">
        <w:rPr>
          <w:rFonts w:ascii="Arial" w:hAnsi="Arial" w:cs="Arial"/>
          <w:sz w:val="28"/>
          <w:szCs w:val="28"/>
          <w:lang w:eastAsia="es-AR"/>
        </w:rPr>
        <w:t xml:space="preserve">HIDROCARBUROS </w:t>
      </w:r>
      <w:r w:rsidRPr="00D33389">
        <w:rPr>
          <w:rFonts w:ascii="Arial" w:hAnsi="Arial" w:cs="Arial"/>
          <w:b/>
          <w:bCs/>
          <w:sz w:val="28"/>
          <w:szCs w:val="28"/>
          <w:lang w:eastAsia="es-AR"/>
        </w:rPr>
        <w:t>NO CONVENCIONALES</w:t>
      </w:r>
    </w:p>
    <w:p w:rsidR="000F748F" w:rsidRDefault="000F748F" w:rsidP="000F748F">
      <w:pPr>
        <w:autoSpaceDE w:val="0"/>
        <w:autoSpaceDN w:val="0"/>
        <w:adjustRightInd w:val="0"/>
        <w:jc w:val="both"/>
        <w:rPr>
          <w:rFonts w:ascii="Arial" w:hAnsi="Arial" w:cs="Arial"/>
          <w:b/>
          <w:i/>
          <w:sz w:val="20"/>
          <w:szCs w:val="20"/>
          <w:lang w:eastAsia="es-AR"/>
        </w:rPr>
      </w:pPr>
      <w:r w:rsidRPr="00355660">
        <w:rPr>
          <w:rFonts w:ascii="Arial" w:hAnsi="Arial" w:cs="Arial"/>
          <w:b/>
          <w:i/>
          <w:sz w:val="20"/>
          <w:szCs w:val="20"/>
          <w:lang w:eastAsia="es-AR"/>
        </w:rPr>
        <w:t xml:space="preserve">¿La postergación de un cambio necesario o un paso hacia el autoabastecimiento? </w:t>
      </w:r>
    </w:p>
    <w:p w:rsidR="000F748F" w:rsidRPr="00355660" w:rsidRDefault="000F748F" w:rsidP="000F748F">
      <w:pPr>
        <w:autoSpaceDE w:val="0"/>
        <w:autoSpaceDN w:val="0"/>
        <w:adjustRightInd w:val="0"/>
        <w:jc w:val="both"/>
        <w:rPr>
          <w:rFonts w:ascii="Arial" w:hAnsi="Arial" w:cs="Arial"/>
          <w:b/>
          <w:i/>
          <w:sz w:val="20"/>
          <w:szCs w:val="20"/>
          <w:lang w:eastAsia="es-AR"/>
        </w:rPr>
      </w:pPr>
    </w:p>
    <w:p w:rsidR="000F748F" w:rsidRPr="00D33389" w:rsidRDefault="000F748F" w:rsidP="000F748F">
      <w:pPr>
        <w:autoSpaceDE w:val="0"/>
        <w:autoSpaceDN w:val="0"/>
        <w:adjustRightInd w:val="0"/>
        <w:jc w:val="both"/>
        <w:rPr>
          <w:rFonts w:ascii="Arial" w:hAnsi="Arial" w:cs="Arial"/>
          <w:sz w:val="20"/>
          <w:szCs w:val="20"/>
          <w:lang w:eastAsia="es-AR"/>
        </w:rPr>
      </w:pPr>
      <w:r w:rsidRPr="00D33389">
        <w:rPr>
          <w:rFonts w:ascii="Arial" w:hAnsi="Arial" w:cs="Arial"/>
          <w:sz w:val="20"/>
          <w:szCs w:val="20"/>
          <w:lang w:eastAsia="es-AR"/>
        </w:rPr>
        <w:t>En los últimos</w:t>
      </w:r>
      <w:r>
        <w:rPr>
          <w:rFonts w:ascii="Arial" w:hAnsi="Arial" w:cs="Arial"/>
          <w:sz w:val="20"/>
          <w:szCs w:val="20"/>
          <w:lang w:eastAsia="es-AR"/>
        </w:rPr>
        <w:t xml:space="preserve"> añ</w:t>
      </w:r>
      <w:r w:rsidRPr="00D33389">
        <w:rPr>
          <w:rFonts w:ascii="Arial" w:hAnsi="Arial" w:cs="Arial"/>
          <w:sz w:val="20"/>
          <w:szCs w:val="20"/>
          <w:lang w:eastAsia="es-AR"/>
        </w:rPr>
        <w:t>os adquirió relevancia,</w:t>
      </w:r>
      <w:r>
        <w:rPr>
          <w:rFonts w:ascii="Arial" w:hAnsi="Arial" w:cs="Arial"/>
          <w:sz w:val="20"/>
          <w:szCs w:val="20"/>
          <w:lang w:eastAsia="es-AR"/>
        </w:rPr>
        <w:t xml:space="preserve"> </w:t>
      </w:r>
      <w:r w:rsidRPr="00D33389">
        <w:rPr>
          <w:rFonts w:ascii="Arial" w:hAnsi="Arial" w:cs="Arial"/>
          <w:sz w:val="20"/>
          <w:szCs w:val="20"/>
          <w:lang w:eastAsia="es-AR"/>
        </w:rPr>
        <w:t>tanto en nuestro país como en el mundo, la explotación de hidrocarburos no convencionales, que son aquellos</w:t>
      </w:r>
      <w:r>
        <w:rPr>
          <w:rFonts w:ascii="Arial" w:hAnsi="Arial" w:cs="Arial"/>
          <w:sz w:val="20"/>
          <w:szCs w:val="20"/>
          <w:lang w:eastAsia="es-AR"/>
        </w:rPr>
        <w:t xml:space="preserve"> </w:t>
      </w:r>
      <w:r w:rsidRPr="00D33389">
        <w:rPr>
          <w:rFonts w:ascii="Arial" w:hAnsi="Arial" w:cs="Arial"/>
          <w:sz w:val="20"/>
          <w:szCs w:val="20"/>
          <w:lang w:eastAsia="es-AR"/>
        </w:rPr>
        <w:t>que para su extracción requieren técnicas distintas de las empleadas tradicionalmente. La técnica más conocida es la</w:t>
      </w:r>
      <w:r>
        <w:rPr>
          <w:rFonts w:ascii="Arial" w:hAnsi="Arial" w:cs="Arial"/>
          <w:sz w:val="20"/>
          <w:szCs w:val="20"/>
          <w:lang w:eastAsia="es-AR"/>
        </w:rPr>
        <w:t xml:space="preserve"> </w:t>
      </w:r>
      <w:r w:rsidRPr="00D33389">
        <w:rPr>
          <w:rFonts w:ascii="Arial" w:hAnsi="Arial" w:cs="Arial"/>
          <w:sz w:val="20"/>
          <w:szCs w:val="20"/>
          <w:lang w:eastAsia="es-AR"/>
        </w:rPr>
        <w:t xml:space="preserve">fracturación hidráulica o </w:t>
      </w:r>
      <w:r w:rsidRPr="00D33389">
        <w:rPr>
          <w:rFonts w:ascii="Arial" w:hAnsi="Arial" w:cs="Arial"/>
          <w:i/>
          <w:iCs/>
          <w:sz w:val="20"/>
          <w:szCs w:val="20"/>
          <w:lang w:eastAsia="es-AR"/>
        </w:rPr>
        <w:t xml:space="preserve">fracking, </w:t>
      </w:r>
      <w:r w:rsidRPr="00D33389">
        <w:rPr>
          <w:rFonts w:ascii="Arial" w:hAnsi="Arial" w:cs="Arial"/>
          <w:sz w:val="20"/>
          <w:szCs w:val="20"/>
          <w:lang w:eastAsia="es-AR"/>
        </w:rPr>
        <w:t>que consiste en la extracción del petróleo o el gas disponible en formaciones rocosas</w:t>
      </w:r>
      <w:r>
        <w:rPr>
          <w:rFonts w:ascii="Arial" w:hAnsi="Arial" w:cs="Arial"/>
          <w:sz w:val="20"/>
          <w:szCs w:val="20"/>
          <w:lang w:eastAsia="es-AR"/>
        </w:rPr>
        <w:t xml:space="preserve"> </w:t>
      </w:r>
      <w:r w:rsidRPr="00D33389">
        <w:rPr>
          <w:rFonts w:ascii="Arial" w:hAnsi="Arial" w:cs="Arial"/>
          <w:sz w:val="20"/>
          <w:szCs w:val="20"/>
          <w:lang w:eastAsia="es-AR"/>
        </w:rPr>
        <w:t>de baja permeabilidad, las cuales dificultan o imposibilitan el tránsito de estos hacia los pozos. La puesta en práctica</w:t>
      </w:r>
      <w:r>
        <w:rPr>
          <w:rFonts w:ascii="Arial" w:hAnsi="Arial" w:cs="Arial"/>
          <w:sz w:val="20"/>
          <w:szCs w:val="20"/>
          <w:lang w:eastAsia="es-AR"/>
        </w:rPr>
        <w:t xml:space="preserve"> </w:t>
      </w:r>
      <w:r w:rsidRPr="00D33389">
        <w:rPr>
          <w:rFonts w:ascii="Arial" w:hAnsi="Arial" w:cs="Arial"/>
          <w:sz w:val="20"/>
          <w:szCs w:val="20"/>
          <w:lang w:eastAsia="es-AR"/>
        </w:rPr>
        <w:t>de esta técnica presenta diversas opiniones entre los diferentes sectores de la sociedad. Veamos dos de ellas.</w:t>
      </w:r>
    </w:p>
    <w:p w:rsidR="000F748F" w:rsidRPr="00D33389" w:rsidRDefault="000F748F" w:rsidP="000F748F">
      <w:pPr>
        <w:rPr>
          <w:rFonts w:ascii="Arial" w:hAnsi="Arial" w:cs="Arial"/>
          <w:lang w:eastAsia="es-AR"/>
        </w:rPr>
      </w:pPr>
    </w:p>
    <w:p w:rsidR="000F748F" w:rsidRDefault="000F748F" w:rsidP="00DB17E1">
      <w:pPr>
        <w:rPr>
          <w:color w:val="1F497D" w:themeColor="text2"/>
          <w:lang w:val="es-AR"/>
        </w:rPr>
      </w:pPr>
    </w:p>
    <w:p w:rsidR="0041407F" w:rsidRPr="00C94432" w:rsidRDefault="0041407F" w:rsidP="0041407F">
      <w:pPr>
        <w:jc w:val="center"/>
        <w:rPr>
          <w:b/>
          <w:sz w:val="32"/>
          <w:szCs w:val="32"/>
          <w:lang w:val="es-AR"/>
        </w:rPr>
      </w:pPr>
      <w:r w:rsidRPr="00C94432">
        <w:rPr>
          <w:rFonts w:ascii="Arial" w:hAnsi="Arial" w:cs="Arial"/>
          <w:b/>
          <w:sz w:val="32"/>
          <w:szCs w:val="32"/>
        </w:rPr>
        <w:t>Argentina, el país cuyo destino podría cambiar por el fracking</w:t>
      </w:r>
    </w:p>
    <w:p w:rsidR="0041407F" w:rsidRPr="00C94432" w:rsidRDefault="0041407F" w:rsidP="0041407F">
      <w:pPr>
        <w:pStyle w:val="name"/>
        <w:spacing w:line="240" w:lineRule="exact"/>
        <w:jc w:val="center"/>
        <w:rPr>
          <w:rFonts w:ascii="Arial" w:hAnsi="Arial" w:cs="Arial"/>
        </w:rPr>
      </w:pPr>
      <w:r w:rsidRPr="00C94432">
        <w:rPr>
          <w:rFonts w:ascii="Arial" w:hAnsi="Arial" w:cs="Arial"/>
        </w:rPr>
        <w:t>Verónica Smink. Enviada especial de BBC Mundo a Vaca Muerta, Neuquén, Argentina</w:t>
      </w:r>
    </w:p>
    <w:p w:rsidR="0041407F" w:rsidRPr="00C94432" w:rsidRDefault="0041407F" w:rsidP="0041407F">
      <w:pPr>
        <w:spacing w:line="240" w:lineRule="exact"/>
        <w:jc w:val="center"/>
        <w:rPr>
          <w:rFonts w:ascii="Arial" w:hAnsi="Arial" w:cs="Arial"/>
          <w:sz w:val="20"/>
          <w:szCs w:val="20"/>
        </w:rPr>
      </w:pPr>
      <w:r w:rsidRPr="00C94432">
        <w:rPr>
          <w:rFonts w:ascii="Arial" w:hAnsi="Arial" w:cs="Arial"/>
          <w:vanish/>
          <w:sz w:val="20"/>
          <w:szCs w:val="20"/>
        </w:rPr>
        <w:t>Última actualización:</w:t>
      </w:r>
      <w:r w:rsidRPr="00C94432">
        <w:rPr>
          <w:rFonts w:ascii="Arial" w:hAnsi="Arial" w:cs="Arial"/>
          <w:sz w:val="20"/>
          <w:szCs w:val="20"/>
        </w:rPr>
        <w:t> Martes, 29 de octubre de 2013</w:t>
      </w:r>
    </w:p>
    <w:p w:rsidR="0041407F" w:rsidRPr="00C94432" w:rsidRDefault="0041407F" w:rsidP="00DB17E1">
      <w:pPr>
        <w:pStyle w:val="ingress2"/>
        <w:spacing w:line="240" w:lineRule="exact"/>
        <w:jc w:val="both"/>
        <w:rPr>
          <w:rFonts w:ascii="Arial" w:hAnsi="Arial" w:cs="Arial"/>
          <w:sz w:val="20"/>
          <w:szCs w:val="20"/>
        </w:rPr>
      </w:pPr>
      <w:r w:rsidRPr="00C94432">
        <w:rPr>
          <w:rFonts w:ascii="Arial" w:hAnsi="Arial" w:cs="Arial"/>
          <w:sz w:val="20"/>
          <w:szCs w:val="20"/>
        </w:rPr>
        <w:t>Hasta hace unos años, Argentina podía obtener de su propio suelo los hidrocarburos que necesitaba para abastecer su matriz energética, dependiente en un 52% del gas y en un 35% del petróleo, según el Instituto Argentino del Petróleo y del Gas (IAPG).</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 xml:space="preserve">Pero las reservas de combustible empezaron a agotarse y a partir de 2010 el país debió empezar a importarlo, algo que consume cerca del 10% del presupuesto nacional y representa uno de los </w:t>
      </w:r>
      <w:r w:rsidR="006B168D">
        <w:rPr>
          <w:rFonts w:ascii="Arial" w:hAnsi="Arial" w:cs="Arial"/>
          <w:sz w:val="20"/>
          <w:szCs w:val="20"/>
        </w:rPr>
        <w:t>principales</w:t>
      </w:r>
      <w:r w:rsidR="00787BD6">
        <w:rPr>
          <w:rFonts w:ascii="Arial" w:hAnsi="Arial" w:cs="Arial"/>
          <w:sz w:val="20"/>
          <w:szCs w:val="20"/>
        </w:rPr>
        <w:t xml:space="preserve"> gastos que enfrenta el </w:t>
      </w:r>
      <w:r w:rsidR="00787BD6" w:rsidRPr="00787BD6">
        <w:rPr>
          <w:rFonts w:ascii="Arial" w:hAnsi="Arial" w:cs="Arial"/>
          <w:b/>
          <w:sz w:val="20"/>
          <w:szCs w:val="20"/>
        </w:rPr>
        <w:t>ESTADO</w:t>
      </w:r>
      <w:r w:rsidRPr="00C94432">
        <w:rPr>
          <w:rFonts w:ascii="Arial" w:hAnsi="Arial" w:cs="Arial"/>
          <w:sz w:val="20"/>
          <w:szCs w:val="20"/>
        </w:rPr>
        <w:t>.</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Con el objeto de revertir esta situación, la nación sudamericana está haciendo una de las mayores apuestas de su historia: buscará extraer de su subsuelo petróleo y gas no convencional atrapado a enormes profundidades dentro de la llamada "roca madre o generadora", por debajo de los yacimientos que se explotan actualmente.</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 xml:space="preserve">Para liberar ese combustible, conocido como </w:t>
      </w:r>
      <w:r w:rsidRPr="00C94432">
        <w:rPr>
          <w:rStyle w:val="nfasis"/>
          <w:rFonts w:ascii="Arial" w:hAnsi="Arial" w:cs="Arial"/>
          <w:sz w:val="20"/>
          <w:szCs w:val="20"/>
        </w:rPr>
        <w:t>shale</w:t>
      </w:r>
      <w:r w:rsidRPr="00C94432">
        <w:rPr>
          <w:rFonts w:ascii="Arial" w:hAnsi="Arial" w:cs="Arial"/>
          <w:sz w:val="20"/>
          <w:szCs w:val="20"/>
        </w:rPr>
        <w:t xml:space="preserve"> o esquisto, tendrá que aplicar una polémica técnica de fracturación hidráulica o </w:t>
      </w:r>
      <w:r w:rsidRPr="00C94432">
        <w:rPr>
          <w:rStyle w:val="nfasis"/>
          <w:rFonts w:ascii="Arial" w:hAnsi="Arial" w:cs="Arial"/>
          <w:sz w:val="20"/>
          <w:szCs w:val="20"/>
        </w:rPr>
        <w:t>fracking</w:t>
      </w:r>
      <w:r w:rsidRPr="00C94432">
        <w:rPr>
          <w:rFonts w:ascii="Arial" w:hAnsi="Arial" w:cs="Arial"/>
          <w:sz w:val="20"/>
          <w:szCs w:val="20"/>
        </w:rPr>
        <w:t xml:space="preserve">, por la que se perfora la roca inyectándole millones de litros de agua, arena y aditivos químicos con gran fuerza. </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El problema, según muchos, es que se trata de una técnica cuyo impacto a largo plazo aún es desconocido y que podría ser peligrosa para el medio ambiente debido a la magnitud de la fuerza utilizada, la cantidad de agua que se requiere y la presencia de sustancias tóxicas en el suelo.</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 xml:space="preserve">Por eso, cuando la restatizada petrolera argentina </w:t>
      </w:r>
      <w:r w:rsidRPr="00787BD6">
        <w:rPr>
          <w:rFonts w:ascii="Arial" w:hAnsi="Arial" w:cs="Arial"/>
          <w:b/>
          <w:sz w:val="20"/>
          <w:szCs w:val="20"/>
        </w:rPr>
        <w:t>Yacimientos Petrolíferos Fiscales</w:t>
      </w:r>
      <w:r w:rsidRPr="00C94432">
        <w:rPr>
          <w:rFonts w:ascii="Arial" w:hAnsi="Arial" w:cs="Arial"/>
          <w:sz w:val="20"/>
          <w:szCs w:val="20"/>
        </w:rPr>
        <w:t xml:space="preserve"> (YPF) firmó un acuerdo en julio pasado con la estadounidense </w:t>
      </w:r>
      <w:r w:rsidRPr="00787BD6">
        <w:rPr>
          <w:rFonts w:ascii="Arial" w:hAnsi="Arial" w:cs="Arial"/>
          <w:b/>
          <w:sz w:val="20"/>
          <w:szCs w:val="20"/>
        </w:rPr>
        <w:t>Chevron</w:t>
      </w:r>
      <w:r w:rsidRPr="00C94432">
        <w:rPr>
          <w:rFonts w:ascii="Arial" w:hAnsi="Arial" w:cs="Arial"/>
          <w:sz w:val="20"/>
          <w:szCs w:val="20"/>
        </w:rPr>
        <w:t xml:space="preserve"> para desarrollar la extracción de combustible no convencional, grupos de ciudadanos, medioambientalistas, líderes políticos y sociales y otros se alzaron contra una decisión que, creen, podría poner en riesgo el futuro del país.</w:t>
      </w:r>
    </w:p>
    <w:p w:rsidR="0041407F" w:rsidRPr="00C94432" w:rsidRDefault="0041407F" w:rsidP="00DB17E1">
      <w:pPr>
        <w:spacing w:line="240" w:lineRule="exact"/>
        <w:jc w:val="both"/>
        <w:outlineLvl w:val="2"/>
        <w:rPr>
          <w:rFonts w:ascii="Arial" w:hAnsi="Arial" w:cs="Arial"/>
          <w:b/>
          <w:bCs/>
          <w:spacing w:val="-3"/>
          <w:sz w:val="20"/>
          <w:szCs w:val="20"/>
        </w:rPr>
      </w:pPr>
    </w:p>
    <w:p w:rsidR="0041407F" w:rsidRPr="00C94432" w:rsidRDefault="00B47E10" w:rsidP="00C94432">
      <w:pPr>
        <w:spacing w:line="240" w:lineRule="exact"/>
        <w:jc w:val="both"/>
        <w:outlineLvl w:val="2"/>
        <w:rPr>
          <w:rFonts w:ascii="Arial" w:hAnsi="Arial" w:cs="Arial"/>
          <w:b/>
          <w:bCs/>
          <w:spacing w:val="-3"/>
          <w:sz w:val="20"/>
          <w:szCs w:val="20"/>
        </w:rPr>
      </w:pPr>
      <w:r w:rsidRPr="00C94432">
        <w:rPr>
          <w:rFonts w:ascii="Arial" w:hAnsi="Arial" w:cs="Arial"/>
          <w:b/>
          <w:bCs/>
          <w:spacing w:val="-3"/>
          <w:sz w:val="20"/>
          <w:szCs w:val="20"/>
        </w:rPr>
        <w:t>VIAJE AL CORAZÓN DE VACA MUERTA…..</w:t>
      </w:r>
      <w:r w:rsidR="0041407F" w:rsidRPr="00C94432">
        <w:rPr>
          <w:rFonts w:ascii="Arial" w:hAnsi="Arial" w:cs="Arial"/>
          <w:sz w:val="20"/>
          <w:szCs w:val="20"/>
        </w:rPr>
        <w:t xml:space="preserve">No sólo los argentinos están pendientes del futuro de la hidrofracturación en su país. Otros también lo siguen con interés. Y es que el potencial que está en juego es enorme: según la </w:t>
      </w:r>
      <w:r w:rsidR="0041407F" w:rsidRPr="00787BD6">
        <w:rPr>
          <w:rFonts w:ascii="Arial" w:hAnsi="Arial" w:cs="Arial"/>
          <w:b/>
          <w:sz w:val="20"/>
          <w:szCs w:val="20"/>
        </w:rPr>
        <w:t>Agencia de Información de Energía de Estados Unidos</w:t>
      </w:r>
      <w:r w:rsidR="0041407F" w:rsidRPr="00C94432">
        <w:rPr>
          <w:rFonts w:ascii="Arial" w:hAnsi="Arial" w:cs="Arial"/>
          <w:sz w:val="20"/>
          <w:szCs w:val="20"/>
        </w:rPr>
        <w:t xml:space="preserve">, Argentina tiene uno de los mayores recursos comprobados del mundo de gas y petróleo </w:t>
      </w:r>
      <w:r w:rsidR="0041407F" w:rsidRPr="00C94432">
        <w:rPr>
          <w:rStyle w:val="nfasis"/>
          <w:rFonts w:ascii="Arial" w:hAnsi="Arial" w:cs="Arial"/>
          <w:sz w:val="20"/>
          <w:szCs w:val="20"/>
        </w:rPr>
        <w:t>shale</w:t>
      </w:r>
      <w:r w:rsidR="0041407F" w:rsidRPr="00C94432">
        <w:rPr>
          <w:rFonts w:ascii="Arial" w:hAnsi="Arial" w:cs="Arial"/>
          <w:sz w:val="20"/>
          <w:szCs w:val="20"/>
        </w:rPr>
        <w:t xml:space="preserve">. </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 xml:space="preserve">El país es actualmente el único en América Latina que ya explota el combustible no convencional. Desde 2010, se perforaron al menos 100 pozos usando </w:t>
      </w:r>
      <w:r w:rsidRPr="00C94432">
        <w:rPr>
          <w:rStyle w:val="nfasis"/>
          <w:rFonts w:ascii="Arial" w:hAnsi="Arial" w:cs="Arial"/>
          <w:sz w:val="20"/>
          <w:szCs w:val="20"/>
        </w:rPr>
        <w:t>fracking</w:t>
      </w:r>
      <w:r w:rsidRPr="00C94432">
        <w:rPr>
          <w:rFonts w:ascii="Arial" w:hAnsi="Arial" w:cs="Arial"/>
          <w:sz w:val="20"/>
          <w:szCs w:val="20"/>
        </w:rPr>
        <w:t xml:space="preserve">, la mayoría de ellos pertenecientes a YPF. </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 xml:space="preserve">La principal riqueza argentina está en una formación rocosa a 3.000 metros de </w:t>
      </w:r>
      <w:r w:rsidR="00C94432" w:rsidRPr="00C94432">
        <w:rPr>
          <w:rFonts w:ascii="Arial" w:hAnsi="Arial" w:cs="Arial"/>
          <w:sz w:val="20"/>
          <w:szCs w:val="20"/>
        </w:rPr>
        <w:t>profundidad llamada</w:t>
      </w:r>
      <w:r w:rsidRPr="00C94432">
        <w:rPr>
          <w:rFonts w:ascii="Arial" w:hAnsi="Arial" w:cs="Arial"/>
          <w:sz w:val="20"/>
          <w:szCs w:val="20"/>
        </w:rPr>
        <w:t xml:space="preserve"> </w:t>
      </w:r>
      <w:r w:rsidRPr="00C94432">
        <w:rPr>
          <w:rFonts w:ascii="Arial" w:hAnsi="Arial" w:cs="Arial"/>
          <w:b/>
          <w:sz w:val="20"/>
          <w:szCs w:val="20"/>
        </w:rPr>
        <w:t>Vaca Muerta</w:t>
      </w:r>
      <w:r w:rsidRPr="00C94432">
        <w:rPr>
          <w:rFonts w:ascii="Arial" w:hAnsi="Arial" w:cs="Arial"/>
          <w:sz w:val="20"/>
          <w:szCs w:val="20"/>
        </w:rPr>
        <w:t>, que ocupa casi toda la provincia patagónica de Neuquén.</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Allí, en un área de 400 kilómetros cuadrados, se concentra la explotación de no convencionales de Argentina. Tras el acuerdo con Chevron, este año</w:t>
      </w:r>
      <w:r w:rsidR="006B168D">
        <w:rPr>
          <w:rFonts w:ascii="Arial" w:hAnsi="Arial" w:cs="Arial"/>
          <w:sz w:val="20"/>
          <w:szCs w:val="20"/>
        </w:rPr>
        <w:t xml:space="preserve"> (2013)</w:t>
      </w:r>
      <w:r w:rsidRPr="00C94432">
        <w:rPr>
          <w:rFonts w:ascii="Arial" w:hAnsi="Arial" w:cs="Arial"/>
          <w:sz w:val="20"/>
          <w:szCs w:val="20"/>
        </w:rPr>
        <w:t xml:space="preserve"> se perforarán en la zona 130 pozos nuevos, cifra que ascenderá a 1.577 en los próximos cinco años, si avanza el proyecto.</w:t>
      </w:r>
    </w:p>
    <w:p w:rsidR="0041407F" w:rsidRPr="00C94432" w:rsidRDefault="0041407F" w:rsidP="00DB17E1">
      <w:pPr>
        <w:spacing w:line="240" w:lineRule="exact"/>
        <w:jc w:val="both"/>
        <w:rPr>
          <w:rFonts w:ascii="Arial" w:hAnsi="Arial" w:cs="Arial"/>
          <w:sz w:val="20"/>
          <w:szCs w:val="20"/>
        </w:rPr>
      </w:pPr>
      <w:r w:rsidRPr="006B168D">
        <w:rPr>
          <w:rFonts w:ascii="Arial" w:hAnsi="Arial" w:cs="Arial"/>
          <w:b/>
          <w:sz w:val="20"/>
          <w:szCs w:val="20"/>
        </w:rPr>
        <w:t>BBC Mundo</w:t>
      </w:r>
      <w:r w:rsidRPr="00C94432">
        <w:rPr>
          <w:rFonts w:ascii="Arial" w:hAnsi="Arial" w:cs="Arial"/>
          <w:sz w:val="20"/>
          <w:szCs w:val="20"/>
        </w:rPr>
        <w:t xml:space="preserve"> viajó hasta el lugar para investigar los principales cuestionamientos: la posibilidad de que genere sismos, el temor a que se agoten las fuentes de agua por su uso excesivo y la posible contaminación del suelo y de acuíferos como consecuencia del agua residual (o </w:t>
      </w:r>
      <w:r w:rsidRPr="00C94432">
        <w:rPr>
          <w:rStyle w:val="nfasis"/>
          <w:rFonts w:ascii="Arial" w:hAnsi="Arial" w:cs="Arial"/>
          <w:sz w:val="20"/>
          <w:szCs w:val="20"/>
        </w:rPr>
        <w:t>flowback</w:t>
      </w:r>
      <w:r w:rsidRPr="00C94432">
        <w:rPr>
          <w:rFonts w:ascii="Arial" w:hAnsi="Arial" w:cs="Arial"/>
          <w:sz w:val="20"/>
          <w:szCs w:val="20"/>
        </w:rPr>
        <w:t xml:space="preserve">) que queda como desecho tras ser inyectado en los pozos. </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Lo primero que esta cronista pudo comprobar en persona es que lo que puede apreciarse de una fracturación hidráulica dista mucho de lo que imaginan algunos.</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A pesar de la gran fuerza que se utiliza (9.000 libras por pulgada cuadrada), el fracking es apenas perceptible desde el suelo. A pocos metros del pozo se siente solamente un muy suave zumbido, que los expertos aseguran no es la fractura misma sino la vibración de los motores que inyectan el agua.</w:t>
      </w:r>
    </w:p>
    <w:p w:rsidR="00C94432"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En cuanto al impacto bajo tierra, tanto la empresa petrolera como funcionarios provinciales aseguraron que las fracturas que genera la práctica no superan un radio de 150 metros.</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lastRenderedPageBreak/>
        <w:t xml:space="preserve">Ambientalistas con los que conversó </w:t>
      </w:r>
      <w:r w:rsidRPr="00787BD6">
        <w:rPr>
          <w:rFonts w:ascii="Arial" w:hAnsi="Arial" w:cs="Arial"/>
          <w:sz w:val="20"/>
          <w:szCs w:val="20"/>
        </w:rPr>
        <w:t>BBC Mundo</w:t>
      </w:r>
      <w:r w:rsidRPr="00C94432">
        <w:rPr>
          <w:rFonts w:ascii="Arial" w:hAnsi="Arial" w:cs="Arial"/>
          <w:sz w:val="20"/>
          <w:szCs w:val="20"/>
        </w:rPr>
        <w:t xml:space="preserve"> coincidieron en que no existe evidencia de que el fracking pueda generar sismos en este país. Sin embargo, en Estados Unidos aún se investiga si existe un vínculo y estudios realizados en el Reino Unido comprobaron que la práctica sí puede causar microsismos de hasta magnitud 3 en la escala de Richter, algo que no se siente desde la superficie y que es similar a lo que causa la minería.</w:t>
      </w:r>
    </w:p>
    <w:p w:rsidR="0041407F" w:rsidRPr="00C94432" w:rsidRDefault="0041407F" w:rsidP="00DB17E1">
      <w:pPr>
        <w:spacing w:line="240" w:lineRule="exact"/>
        <w:jc w:val="both"/>
        <w:rPr>
          <w:rFonts w:ascii="Arial" w:hAnsi="Arial" w:cs="Arial"/>
          <w:sz w:val="20"/>
          <w:szCs w:val="20"/>
        </w:rPr>
      </w:pPr>
      <w:r w:rsidRPr="00C94432">
        <w:rPr>
          <w:rFonts w:ascii="Arial" w:hAnsi="Arial" w:cs="Arial"/>
          <w:sz w:val="20"/>
          <w:szCs w:val="20"/>
        </w:rPr>
        <w:t>A pesar de lo liviano de estos temblores, hay quienes temen que la masificación de pozos no convencionales a futuro pueda generar problemas sísmicos más serios.</w:t>
      </w:r>
    </w:p>
    <w:p w:rsidR="0041407F" w:rsidRPr="00C94432" w:rsidRDefault="0041407F" w:rsidP="00DB17E1">
      <w:pPr>
        <w:spacing w:line="240" w:lineRule="exact"/>
        <w:jc w:val="both"/>
        <w:outlineLvl w:val="2"/>
        <w:rPr>
          <w:rFonts w:ascii="Arial" w:hAnsi="Arial" w:cs="Arial"/>
          <w:b/>
          <w:bCs/>
          <w:spacing w:val="-3"/>
          <w:sz w:val="20"/>
          <w:szCs w:val="20"/>
        </w:rPr>
      </w:pPr>
    </w:p>
    <w:p w:rsidR="0041407F" w:rsidRPr="00C94432" w:rsidRDefault="00B47E10" w:rsidP="00C94432">
      <w:pPr>
        <w:spacing w:line="240" w:lineRule="exact"/>
        <w:jc w:val="both"/>
        <w:outlineLvl w:val="2"/>
        <w:rPr>
          <w:rFonts w:ascii="Arial" w:hAnsi="Arial" w:cs="Arial"/>
          <w:b/>
          <w:bCs/>
          <w:spacing w:val="-3"/>
          <w:sz w:val="20"/>
          <w:szCs w:val="20"/>
        </w:rPr>
      </w:pPr>
      <w:r w:rsidRPr="00C94432">
        <w:rPr>
          <w:rFonts w:ascii="Arial" w:hAnsi="Arial" w:cs="Arial"/>
          <w:b/>
          <w:bCs/>
          <w:spacing w:val="-3"/>
          <w:sz w:val="20"/>
          <w:szCs w:val="20"/>
        </w:rPr>
        <w:t xml:space="preserve">LA CONTROVERSIA DEL AGUA….  </w:t>
      </w:r>
      <w:r w:rsidR="0041407F" w:rsidRPr="00C94432">
        <w:rPr>
          <w:rFonts w:ascii="Arial" w:hAnsi="Arial" w:cs="Arial"/>
          <w:sz w:val="20"/>
          <w:szCs w:val="20"/>
        </w:rPr>
        <w:t xml:space="preserve">Otro asunto polémico es el uso del agua. En Argentina, no existe legislación que regule la actividad del </w:t>
      </w:r>
      <w:r w:rsidR="0041407F" w:rsidRPr="00C94432">
        <w:rPr>
          <w:rStyle w:val="nfasis"/>
          <w:rFonts w:ascii="Arial" w:hAnsi="Arial" w:cs="Arial"/>
          <w:sz w:val="20"/>
          <w:szCs w:val="20"/>
        </w:rPr>
        <w:t>fracking</w:t>
      </w:r>
      <w:r w:rsidR="0041407F" w:rsidRPr="00C94432">
        <w:rPr>
          <w:rFonts w:ascii="Arial" w:hAnsi="Arial" w:cs="Arial"/>
          <w:sz w:val="20"/>
          <w:szCs w:val="20"/>
        </w:rPr>
        <w:t xml:space="preserve">, pero en 2012 el </w:t>
      </w:r>
      <w:r w:rsidR="0041407F" w:rsidRPr="00787BD6">
        <w:rPr>
          <w:rFonts w:ascii="Arial" w:hAnsi="Arial" w:cs="Arial"/>
          <w:b/>
          <w:sz w:val="20"/>
          <w:szCs w:val="20"/>
        </w:rPr>
        <w:t>gobierno de Neuquén</w:t>
      </w:r>
      <w:r w:rsidR="0041407F" w:rsidRPr="00C94432">
        <w:rPr>
          <w:rFonts w:ascii="Arial" w:hAnsi="Arial" w:cs="Arial"/>
          <w:sz w:val="20"/>
          <w:szCs w:val="20"/>
        </w:rPr>
        <w:t xml:space="preserve"> estipuló por decreto que el agua que se utiliza para esta práctica no puede venir de fuentes subterráneas que sirvan para el consumo humano o el riego. </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Según los datos oficiales, los ríos de Neuquén tienen agua de sobra para abastecer a la industria de no convencionales: se estima que cada pozo utiliza hasta 15 millones de litros de agua en total (YPF asegura</w:t>
      </w:r>
      <w:r w:rsidR="00787BD6">
        <w:rPr>
          <w:rFonts w:ascii="Arial" w:hAnsi="Arial" w:cs="Arial"/>
          <w:sz w:val="20"/>
          <w:szCs w:val="20"/>
        </w:rPr>
        <w:t xml:space="preserve"> </w:t>
      </w:r>
      <w:r w:rsidRPr="00C94432">
        <w:rPr>
          <w:rFonts w:ascii="Arial" w:hAnsi="Arial" w:cs="Arial"/>
          <w:sz w:val="20"/>
          <w:szCs w:val="20"/>
        </w:rPr>
        <w:t>que sólo usa 5 millones), lo que representa menos del 1% del caudal de los ríos. El consumo humano, la agricultura y la industria utilizan 5% y el 94% restante desagua en el mar.</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En un recorrido junto con personal de YPF, BBC Mundo visitó las instalaciones de donde se extrae el agua del río Neuquén para llevarlo por cañerías hasta los yacimientos, donde luego es transportado en camión hasta cada pozo.</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 xml:space="preserve">Sin embargo, BBC Mundo también presenció lugares donde </w:t>
      </w:r>
      <w:r w:rsidRPr="00787BD6">
        <w:rPr>
          <w:rFonts w:ascii="Arial" w:hAnsi="Arial" w:cs="Arial"/>
          <w:b/>
          <w:sz w:val="20"/>
          <w:szCs w:val="20"/>
        </w:rPr>
        <w:t>algunas petroleras</w:t>
      </w:r>
      <w:r w:rsidRPr="00C94432">
        <w:rPr>
          <w:rFonts w:ascii="Arial" w:hAnsi="Arial" w:cs="Arial"/>
          <w:sz w:val="20"/>
          <w:szCs w:val="20"/>
        </w:rPr>
        <w:t xml:space="preserve"> que no cuentan con la infraestructura para obtenerlo del río se abastecen de agua de pozo, a pesar de que el decreto provincial lo prohíbe.</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 xml:space="preserve">Esta no es la única irregularidad que presenta el uso de agua para el </w:t>
      </w:r>
      <w:r w:rsidRPr="00C94432">
        <w:rPr>
          <w:rStyle w:val="nfasis"/>
          <w:rFonts w:ascii="Arial" w:hAnsi="Arial" w:cs="Arial"/>
          <w:sz w:val="20"/>
          <w:szCs w:val="20"/>
        </w:rPr>
        <w:t>fracking</w:t>
      </w:r>
      <w:r w:rsidRPr="00C94432">
        <w:rPr>
          <w:rFonts w:ascii="Arial" w:hAnsi="Arial" w:cs="Arial"/>
          <w:sz w:val="20"/>
          <w:szCs w:val="20"/>
        </w:rPr>
        <w:t xml:space="preserve"> en Neuquén. El tema que más preocupa a quienes se oponen a esta práctica es la forma en la que se dispone del agua residual, que contiene entre 12 y 24 ácidos y aditivos químicos y que según el decreto provincial debe ser tratada en un 100% antes de ser desechada o reutilizada en la industria petrolera o en forma de riego. </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Voceros de YPF admitieron que hasta ahora han carecido del equipo necesario para tratar el agua residual, motivo por el cual reutilizan el 40% en nuevos pozos y el resto es volcado a un acuífero subterráneo a 1.500 metros de profundidad.</w:t>
      </w:r>
    </w:p>
    <w:p w:rsidR="0041407F" w:rsidRPr="00C94432" w:rsidRDefault="0041407F" w:rsidP="00C94432">
      <w:pPr>
        <w:spacing w:line="240" w:lineRule="exact"/>
        <w:jc w:val="both"/>
        <w:rPr>
          <w:rFonts w:ascii="Arial" w:hAnsi="Arial" w:cs="Arial"/>
          <w:sz w:val="20"/>
          <w:szCs w:val="20"/>
        </w:rPr>
      </w:pPr>
      <w:r w:rsidRPr="00787BD6">
        <w:rPr>
          <w:rFonts w:ascii="Arial" w:hAnsi="Arial" w:cs="Arial"/>
          <w:b/>
          <w:sz w:val="20"/>
          <w:szCs w:val="20"/>
        </w:rPr>
        <w:t>Jonatan Casiet,</w:t>
      </w:r>
      <w:r w:rsidRPr="00C94432">
        <w:rPr>
          <w:rFonts w:ascii="Arial" w:hAnsi="Arial" w:cs="Arial"/>
          <w:sz w:val="20"/>
          <w:szCs w:val="20"/>
        </w:rPr>
        <w:t xml:space="preserve"> responsable de YPF del yacimiento Loma La Lata Norte, que concentra gran parte de los pozos no convencionales de Argentina, aseguró a BBC Mundo que a esa profundidad el </w:t>
      </w:r>
      <w:r w:rsidRPr="00C94432">
        <w:rPr>
          <w:rStyle w:val="nfasis"/>
          <w:rFonts w:ascii="Arial" w:hAnsi="Arial" w:cs="Arial"/>
          <w:sz w:val="20"/>
          <w:szCs w:val="20"/>
        </w:rPr>
        <w:t>flowback</w:t>
      </w:r>
      <w:r w:rsidRPr="00C94432">
        <w:rPr>
          <w:rFonts w:ascii="Arial" w:hAnsi="Arial" w:cs="Arial"/>
          <w:sz w:val="20"/>
          <w:szCs w:val="20"/>
        </w:rPr>
        <w:t xml:space="preserve"> no tiene ningún contacto con las napas de agua potable, que están a menos de 300 metros del suelo. "Se trata de agua extremadamente salina que no sirve ni para el consumo humano ni para riego", aseguró. Según Casiet, en noviembre empezará a operar una planta de tratamiento de agua que permitirá a la empresa recuperar el total de los fluidos. "La intención es reutilizar el 100% del agua", afirmó.</w:t>
      </w:r>
    </w:p>
    <w:p w:rsidR="006E4DC0" w:rsidRPr="00C94432" w:rsidRDefault="006E4DC0" w:rsidP="00C94432">
      <w:pPr>
        <w:spacing w:line="240" w:lineRule="exact"/>
        <w:jc w:val="both"/>
        <w:rPr>
          <w:rFonts w:ascii="Arial" w:hAnsi="Arial" w:cs="Arial"/>
          <w:sz w:val="20"/>
          <w:szCs w:val="20"/>
        </w:rPr>
      </w:pPr>
    </w:p>
    <w:p w:rsidR="0041407F" w:rsidRPr="00C94432" w:rsidRDefault="00B47E10" w:rsidP="00C94432">
      <w:pPr>
        <w:spacing w:line="240" w:lineRule="exact"/>
        <w:jc w:val="both"/>
        <w:outlineLvl w:val="2"/>
        <w:rPr>
          <w:rFonts w:ascii="Arial" w:hAnsi="Arial" w:cs="Arial"/>
          <w:b/>
          <w:bCs/>
          <w:spacing w:val="-3"/>
          <w:sz w:val="20"/>
          <w:szCs w:val="20"/>
        </w:rPr>
      </w:pPr>
      <w:r w:rsidRPr="00C94432">
        <w:rPr>
          <w:rFonts w:ascii="Arial" w:hAnsi="Arial" w:cs="Arial"/>
          <w:b/>
          <w:bCs/>
          <w:spacing w:val="-3"/>
          <w:sz w:val="20"/>
          <w:szCs w:val="20"/>
        </w:rPr>
        <w:t xml:space="preserve">FISCALIZACIÓN…   </w:t>
      </w:r>
      <w:r w:rsidR="0041407F" w:rsidRPr="00C94432">
        <w:rPr>
          <w:rFonts w:ascii="Arial" w:hAnsi="Arial" w:cs="Arial"/>
          <w:sz w:val="20"/>
          <w:szCs w:val="20"/>
        </w:rPr>
        <w:t xml:space="preserve">Por su parte, el </w:t>
      </w:r>
      <w:r w:rsidR="0041407F" w:rsidRPr="00787BD6">
        <w:rPr>
          <w:rFonts w:ascii="Arial" w:hAnsi="Arial" w:cs="Arial"/>
          <w:b/>
          <w:sz w:val="20"/>
          <w:szCs w:val="20"/>
        </w:rPr>
        <w:t>subsecretario de Medio Ambiente de Neuquén, Ricardo Esquivel</w:t>
      </w:r>
      <w:r w:rsidR="0041407F" w:rsidRPr="00C94432">
        <w:rPr>
          <w:rFonts w:ascii="Arial" w:hAnsi="Arial" w:cs="Arial"/>
          <w:sz w:val="20"/>
          <w:szCs w:val="20"/>
        </w:rPr>
        <w:t xml:space="preserve">, le dijo a BBC Mundo que los aditivos químicos representan el 0,5% del agua residual del </w:t>
      </w:r>
      <w:r w:rsidR="0041407F" w:rsidRPr="00C94432">
        <w:rPr>
          <w:rStyle w:val="nfasis"/>
          <w:rFonts w:ascii="Arial" w:hAnsi="Arial" w:cs="Arial"/>
          <w:sz w:val="20"/>
          <w:szCs w:val="20"/>
        </w:rPr>
        <w:t>fracking</w:t>
      </w:r>
      <w:r w:rsidR="0041407F" w:rsidRPr="00C94432">
        <w:rPr>
          <w:rFonts w:ascii="Arial" w:hAnsi="Arial" w:cs="Arial"/>
          <w:sz w:val="20"/>
          <w:szCs w:val="20"/>
        </w:rPr>
        <w:t xml:space="preserve"> y aseguró que la provincia realiza un exhaustivo monitoreo de la actividad, incluyendo estudios de agua para garantizar que no haya contaminación. </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 xml:space="preserve">Sin embargo, los opositores a la práctica cuestionan que la provincia no haga públicos esos estudios. Un decreto firmado por el </w:t>
      </w:r>
      <w:r w:rsidRPr="00787BD6">
        <w:rPr>
          <w:rFonts w:ascii="Arial" w:hAnsi="Arial" w:cs="Arial"/>
          <w:b/>
          <w:sz w:val="20"/>
          <w:szCs w:val="20"/>
        </w:rPr>
        <w:t>gobernador de Neuquén</w:t>
      </w:r>
      <w:r w:rsidR="00787BD6">
        <w:rPr>
          <w:rFonts w:ascii="Arial" w:hAnsi="Arial" w:cs="Arial"/>
          <w:b/>
          <w:sz w:val="20"/>
          <w:szCs w:val="20"/>
        </w:rPr>
        <w:t xml:space="preserve"> (Omar Gutierrez)</w:t>
      </w:r>
      <w:r w:rsidRPr="00C94432">
        <w:rPr>
          <w:rFonts w:ascii="Arial" w:hAnsi="Arial" w:cs="Arial"/>
          <w:sz w:val="20"/>
          <w:szCs w:val="20"/>
        </w:rPr>
        <w:t xml:space="preserve"> estipula que los informes sobre impacto ambiental no serán analizados en audiencias públicas.</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 xml:space="preserve">De esta forma, ni los </w:t>
      </w:r>
      <w:r w:rsidRPr="00787BD6">
        <w:rPr>
          <w:rFonts w:ascii="Arial" w:hAnsi="Arial" w:cs="Arial"/>
          <w:b/>
          <w:sz w:val="20"/>
          <w:szCs w:val="20"/>
        </w:rPr>
        <w:t>grupos ambientalistas</w:t>
      </w:r>
      <w:r w:rsidRPr="00C94432">
        <w:rPr>
          <w:rFonts w:ascii="Arial" w:hAnsi="Arial" w:cs="Arial"/>
          <w:sz w:val="20"/>
          <w:szCs w:val="20"/>
        </w:rPr>
        <w:t xml:space="preserve"> ni otros afectados, como las </w:t>
      </w:r>
      <w:r w:rsidRPr="00787BD6">
        <w:rPr>
          <w:rFonts w:ascii="Arial" w:hAnsi="Arial" w:cs="Arial"/>
          <w:b/>
          <w:sz w:val="20"/>
          <w:szCs w:val="20"/>
        </w:rPr>
        <w:t>comunidades mapuches</w:t>
      </w:r>
      <w:r w:rsidRPr="00C94432">
        <w:rPr>
          <w:rFonts w:ascii="Arial" w:hAnsi="Arial" w:cs="Arial"/>
          <w:sz w:val="20"/>
          <w:szCs w:val="20"/>
        </w:rPr>
        <w:t xml:space="preserve"> que viven en la zona, tienen posibilidad de controlar cómo se lleva a cabo esta práctica. El único que la fiscaliza es el gobierno provincial, que es, a la vez, uno de los principales beneficiados por la explotación de no convencionales.</w:t>
      </w:r>
      <w:r w:rsidR="00C94432" w:rsidRPr="00C94432">
        <w:rPr>
          <w:rFonts w:ascii="Arial" w:hAnsi="Arial" w:cs="Arial"/>
          <w:sz w:val="20"/>
          <w:szCs w:val="20"/>
        </w:rPr>
        <w:t xml:space="preserve"> </w:t>
      </w:r>
      <w:r w:rsidRPr="00C94432">
        <w:rPr>
          <w:rFonts w:ascii="Arial" w:hAnsi="Arial" w:cs="Arial"/>
          <w:sz w:val="20"/>
          <w:szCs w:val="20"/>
        </w:rPr>
        <w:t xml:space="preserve">"Pretenden que confiemos en ellos como fiscalizadores cuando hasta ahora no han hecho las cosas bien", le dijo a BBC Mundo </w:t>
      </w:r>
      <w:r w:rsidRPr="00787BD6">
        <w:rPr>
          <w:rFonts w:ascii="Arial" w:hAnsi="Arial" w:cs="Arial"/>
          <w:b/>
          <w:sz w:val="20"/>
          <w:szCs w:val="20"/>
        </w:rPr>
        <w:t>Andrea Mazieres</w:t>
      </w:r>
      <w:r w:rsidRPr="00C94432">
        <w:rPr>
          <w:rFonts w:ascii="Arial" w:hAnsi="Arial" w:cs="Arial"/>
          <w:sz w:val="20"/>
          <w:szCs w:val="20"/>
        </w:rPr>
        <w:t xml:space="preserve">, quien trabaja en el </w:t>
      </w:r>
      <w:r w:rsidRPr="00787BD6">
        <w:rPr>
          <w:rFonts w:ascii="Arial" w:hAnsi="Arial" w:cs="Arial"/>
          <w:b/>
          <w:sz w:val="20"/>
          <w:szCs w:val="20"/>
        </w:rPr>
        <w:t>departamento de Áreas Naturales Protegidas de Neuquén</w:t>
      </w:r>
      <w:r w:rsidRPr="00C94432">
        <w:rPr>
          <w:rFonts w:ascii="Arial" w:hAnsi="Arial" w:cs="Arial"/>
          <w:sz w:val="20"/>
          <w:szCs w:val="20"/>
        </w:rPr>
        <w:t xml:space="preserve"> y forma parte de la "multisectorial contra el </w:t>
      </w:r>
      <w:r w:rsidRPr="00C94432">
        <w:rPr>
          <w:rStyle w:val="nfasis"/>
          <w:rFonts w:ascii="Arial" w:hAnsi="Arial" w:cs="Arial"/>
          <w:sz w:val="20"/>
          <w:szCs w:val="20"/>
        </w:rPr>
        <w:t>fracking</w:t>
      </w:r>
      <w:r w:rsidRPr="00C94432">
        <w:rPr>
          <w:rFonts w:ascii="Arial" w:hAnsi="Arial" w:cs="Arial"/>
          <w:sz w:val="20"/>
          <w:szCs w:val="20"/>
        </w:rPr>
        <w:t xml:space="preserve">" que se creó en esa provincia. </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 xml:space="preserve">Junto con otros colegas, Mazieres denunció que ese departamento estatal otorgó un permiso a la petrolera francesa Total para explotar un pozo no convencional en la </w:t>
      </w:r>
      <w:r w:rsidRPr="00787BD6">
        <w:rPr>
          <w:rFonts w:ascii="Arial" w:hAnsi="Arial" w:cs="Arial"/>
          <w:b/>
          <w:sz w:val="20"/>
          <w:szCs w:val="20"/>
        </w:rPr>
        <w:t>reserva protegida Auca Mahuida</w:t>
      </w:r>
      <w:r w:rsidRPr="00C94432">
        <w:rPr>
          <w:rFonts w:ascii="Arial" w:hAnsi="Arial" w:cs="Arial"/>
          <w:sz w:val="20"/>
          <w:szCs w:val="20"/>
        </w:rPr>
        <w:t>.</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La falta de credibilidad en asuntos medioambientales del gobierno de Neuquén -que hace medio siglo es gobernado por el Movimiento Popular Neuquino (MPN)- es citada por la mayoría de quienes temen que esta polémica actividad no tenga la supervisión adecuada para evitar futuros desastres, como los varios derrames que sufrió la provincia en las últimas décadas como consecuencia de la explotación petrolera tradicional.</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 xml:space="preserve">"En este país las medidas de seguridad se empiezan a tomar después de que ocurre una catástrofe. Me opongo al </w:t>
      </w:r>
      <w:r w:rsidRPr="00C94432">
        <w:rPr>
          <w:rStyle w:val="nfasis"/>
          <w:rFonts w:ascii="Arial" w:hAnsi="Arial" w:cs="Arial"/>
          <w:sz w:val="20"/>
          <w:szCs w:val="20"/>
        </w:rPr>
        <w:t>fracking</w:t>
      </w:r>
      <w:r w:rsidRPr="00C94432">
        <w:rPr>
          <w:rFonts w:ascii="Arial" w:hAnsi="Arial" w:cs="Arial"/>
          <w:sz w:val="20"/>
          <w:szCs w:val="20"/>
        </w:rPr>
        <w:t xml:space="preserve"> porque me preocupa que se realice sin responsabilidad ambiental. El agua me resulta más valiosa que el petróleo y el gas", señaló </w:t>
      </w:r>
      <w:r w:rsidRPr="00787BD6">
        <w:rPr>
          <w:rFonts w:ascii="Arial" w:hAnsi="Arial" w:cs="Arial"/>
          <w:b/>
          <w:sz w:val="20"/>
          <w:szCs w:val="20"/>
        </w:rPr>
        <w:t>Lucía Martínez</w:t>
      </w:r>
      <w:r w:rsidRPr="00C94432">
        <w:rPr>
          <w:rFonts w:ascii="Arial" w:hAnsi="Arial" w:cs="Arial"/>
          <w:sz w:val="20"/>
          <w:szCs w:val="20"/>
        </w:rPr>
        <w:t xml:space="preserve">, una de las tantas personas que crearon peticiones públicas en el país tras la firma del acuerdo con Chevron. </w:t>
      </w:r>
    </w:p>
    <w:p w:rsidR="0041407F" w:rsidRPr="00C94432" w:rsidRDefault="0041407F" w:rsidP="00C94432">
      <w:pPr>
        <w:spacing w:line="240" w:lineRule="exact"/>
        <w:jc w:val="both"/>
        <w:outlineLvl w:val="2"/>
        <w:rPr>
          <w:rFonts w:ascii="Arial" w:hAnsi="Arial" w:cs="Arial"/>
          <w:b/>
          <w:bCs/>
          <w:spacing w:val="-3"/>
          <w:sz w:val="20"/>
          <w:szCs w:val="20"/>
        </w:rPr>
      </w:pPr>
    </w:p>
    <w:p w:rsidR="0041407F" w:rsidRPr="00C94432" w:rsidRDefault="00B47E10" w:rsidP="00C94432">
      <w:pPr>
        <w:spacing w:line="240" w:lineRule="exact"/>
        <w:jc w:val="both"/>
        <w:outlineLvl w:val="2"/>
        <w:rPr>
          <w:rFonts w:ascii="Arial" w:hAnsi="Arial" w:cs="Arial"/>
          <w:b/>
          <w:bCs/>
          <w:spacing w:val="-3"/>
          <w:sz w:val="20"/>
          <w:szCs w:val="20"/>
        </w:rPr>
      </w:pPr>
      <w:r w:rsidRPr="00C94432">
        <w:rPr>
          <w:rFonts w:ascii="Arial" w:hAnsi="Arial" w:cs="Arial"/>
          <w:b/>
          <w:bCs/>
          <w:spacing w:val="-3"/>
          <w:sz w:val="20"/>
          <w:szCs w:val="20"/>
        </w:rPr>
        <w:t xml:space="preserve">INCERTIDUMBRE…   </w:t>
      </w:r>
      <w:r w:rsidR="0041407F" w:rsidRPr="00C94432">
        <w:rPr>
          <w:rFonts w:ascii="Arial" w:hAnsi="Arial" w:cs="Arial"/>
          <w:sz w:val="20"/>
          <w:szCs w:val="20"/>
        </w:rPr>
        <w:t>Mazieres, Martínez y los ambientalistas advierten que aún existe mucha incertidumbre sobre el impacto a largo alcance del fracking y creen que antes de apostar por una técnica que hoy es cuestionada en varios países, Argentina debería invertir esos recursos en tecnologías renovables.</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 xml:space="preserve">"Cada pozo no convencional cuesta siete veces más que uno convencional. Si el país invirtiera ese mismo dinero en energía eólica podría generar la misma cantidad de energía y sin el impacto ambiental", le dijo a BBC Mundo </w:t>
      </w:r>
      <w:r w:rsidRPr="00787BD6">
        <w:rPr>
          <w:rFonts w:ascii="Arial" w:hAnsi="Arial" w:cs="Arial"/>
          <w:b/>
          <w:sz w:val="20"/>
          <w:szCs w:val="20"/>
        </w:rPr>
        <w:t>Juan Carlos Villalonga</w:t>
      </w:r>
      <w:r w:rsidRPr="00C94432">
        <w:rPr>
          <w:rFonts w:ascii="Arial" w:hAnsi="Arial" w:cs="Arial"/>
          <w:sz w:val="20"/>
          <w:szCs w:val="20"/>
        </w:rPr>
        <w:t xml:space="preserve">, ex directivo de </w:t>
      </w:r>
      <w:r w:rsidRPr="00787BD6">
        <w:rPr>
          <w:rFonts w:ascii="Arial" w:hAnsi="Arial" w:cs="Arial"/>
          <w:b/>
          <w:sz w:val="20"/>
          <w:szCs w:val="20"/>
        </w:rPr>
        <w:t>Greenpeace</w:t>
      </w:r>
      <w:r w:rsidRPr="00C94432">
        <w:rPr>
          <w:rFonts w:ascii="Arial" w:hAnsi="Arial" w:cs="Arial"/>
          <w:sz w:val="20"/>
          <w:szCs w:val="20"/>
        </w:rPr>
        <w:t xml:space="preserve"> que actualmente encabeza la </w:t>
      </w:r>
      <w:r w:rsidRPr="00787BD6">
        <w:rPr>
          <w:rFonts w:ascii="Arial" w:hAnsi="Arial" w:cs="Arial"/>
          <w:b/>
          <w:sz w:val="20"/>
          <w:szCs w:val="20"/>
        </w:rPr>
        <w:t>organización ambiental Los Verdes</w:t>
      </w:r>
      <w:r w:rsidRPr="00C94432">
        <w:rPr>
          <w:rFonts w:ascii="Arial" w:hAnsi="Arial" w:cs="Arial"/>
          <w:sz w:val="20"/>
          <w:szCs w:val="20"/>
        </w:rPr>
        <w:t>.</w:t>
      </w:r>
    </w:p>
    <w:p w:rsidR="0041407F" w:rsidRPr="00C94432" w:rsidRDefault="0041407F" w:rsidP="00C94432">
      <w:pPr>
        <w:spacing w:line="240" w:lineRule="exact"/>
        <w:jc w:val="both"/>
        <w:rPr>
          <w:rFonts w:ascii="Arial" w:hAnsi="Arial" w:cs="Arial"/>
          <w:sz w:val="20"/>
          <w:szCs w:val="20"/>
        </w:rPr>
      </w:pPr>
      <w:r w:rsidRPr="008C77F0">
        <w:rPr>
          <w:rFonts w:ascii="Arial" w:hAnsi="Arial" w:cs="Arial"/>
          <w:b/>
          <w:sz w:val="20"/>
          <w:szCs w:val="20"/>
        </w:rPr>
        <w:lastRenderedPageBreak/>
        <w:t>Esquivel, el subsecretario de Medio Ambiente de Neuquén</w:t>
      </w:r>
      <w:r w:rsidRPr="00C94432">
        <w:rPr>
          <w:rFonts w:ascii="Arial" w:hAnsi="Arial" w:cs="Arial"/>
          <w:sz w:val="20"/>
          <w:szCs w:val="20"/>
        </w:rPr>
        <w:t>, admitió que en un mundo ideal sería preferible evitar los combustibles fósiles, que generan emanaciones dañinas, pero aseguró que con la actual matriz energética de Argentina este cambio es imposible en el corto o mediano plazo.</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"Nuestros autos, nuestras casas, nuestras industrias, funcionan a base de hidrocarburos. En Argentina, el petróleo está cayendo un 10% cada año y el gas un 5%. No hay tiempo, hay que buscar una solución ya y Vaca Muerta es la solución", señaló.</w:t>
      </w:r>
    </w:p>
    <w:p w:rsidR="0041407F" w:rsidRPr="00C94432" w:rsidRDefault="0041407F" w:rsidP="00C94432">
      <w:pPr>
        <w:spacing w:line="240" w:lineRule="exact"/>
        <w:jc w:val="both"/>
        <w:outlineLvl w:val="2"/>
        <w:rPr>
          <w:rFonts w:ascii="Arial" w:hAnsi="Arial" w:cs="Arial"/>
          <w:b/>
          <w:bCs/>
          <w:spacing w:val="-3"/>
          <w:sz w:val="20"/>
          <w:szCs w:val="20"/>
        </w:rPr>
      </w:pPr>
    </w:p>
    <w:p w:rsidR="0041407F" w:rsidRPr="00C94432" w:rsidRDefault="00B47E10" w:rsidP="00C94432">
      <w:pPr>
        <w:spacing w:line="240" w:lineRule="exact"/>
        <w:jc w:val="both"/>
        <w:outlineLvl w:val="2"/>
        <w:rPr>
          <w:rFonts w:ascii="Arial" w:hAnsi="Arial" w:cs="Arial"/>
          <w:b/>
          <w:bCs/>
          <w:spacing w:val="-3"/>
          <w:sz w:val="20"/>
          <w:szCs w:val="20"/>
        </w:rPr>
      </w:pPr>
      <w:r w:rsidRPr="00C94432">
        <w:rPr>
          <w:rFonts w:ascii="Arial" w:hAnsi="Arial" w:cs="Arial"/>
          <w:b/>
          <w:bCs/>
          <w:spacing w:val="-3"/>
          <w:sz w:val="20"/>
          <w:szCs w:val="20"/>
        </w:rPr>
        <w:t xml:space="preserve">CONVIVIENDO CON EL </w:t>
      </w:r>
      <w:r w:rsidRPr="00C94432">
        <w:rPr>
          <w:rStyle w:val="nfasis"/>
          <w:rFonts w:ascii="Arial" w:hAnsi="Arial" w:cs="Arial"/>
          <w:b/>
          <w:bCs/>
          <w:spacing w:val="-3"/>
          <w:sz w:val="20"/>
          <w:szCs w:val="20"/>
        </w:rPr>
        <w:t>FRACKING</w:t>
      </w:r>
      <w:r>
        <w:rPr>
          <w:rStyle w:val="nfasis"/>
          <w:rFonts w:ascii="Arial" w:hAnsi="Arial" w:cs="Arial"/>
          <w:b/>
          <w:bCs/>
          <w:spacing w:val="-3"/>
          <w:sz w:val="20"/>
          <w:szCs w:val="20"/>
        </w:rPr>
        <w:t>…</w:t>
      </w:r>
      <w:r>
        <w:rPr>
          <w:rFonts w:ascii="Arial" w:hAnsi="Arial" w:cs="Arial"/>
          <w:b/>
          <w:bCs/>
          <w:spacing w:val="-3"/>
          <w:sz w:val="20"/>
          <w:szCs w:val="20"/>
        </w:rPr>
        <w:t xml:space="preserve">   </w:t>
      </w:r>
      <w:r w:rsidR="0041407F" w:rsidRPr="00C94432">
        <w:rPr>
          <w:rFonts w:ascii="Arial" w:hAnsi="Arial" w:cs="Arial"/>
          <w:sz w:val="20"/>
          <w:szCs w:val="20"/>
        </w:rPr>
        <w:t xml:space="preserve">Quienes más reflejan la dualidad que existe en torno a la hidrofracturación son los </w:t>
      </w:r>
      <w:r w:rsidR="0041407F" w:rsidRPr="008C77F0">
        <w:rPr>
          <w:rFonts w:ascii="Arial" w:hAnsi="Arial" w:cs="Arial"/>
          <w:b/>
          <w:sz w:val="20"/>
          <w:szCs w:val="20"/>
        </w:rPr>
        <w:t>vecinos de Añelo</w:t>
      </w:r>
      <w:r w:rsidR="0041407F" w:rsidRPr="00C94432">
        <w:rPr>
          <w:rFonts w:ascii="Arial" w:hAnsi="Arial" w:cs="Arial"/>
          <w:sz w:val="20"/>
          <w:szCs w:val="20"/>
        </w:rPr>
        <w:t>, poblado a 100 kilómetros de la capital neuquina, el más próximo a la zona de la explotación de no convencionales.</w:t>
      </w:r>
    </w:p>
    <w:p w:rsidR="0041407F" w:rsidRPr="008C77F0" w:rsidRDefault="0041407F" w:rsidP="00C94432">
      <w:pPr>
        <w:spacing w:line="240" w:lineRule="exact"/>
        <w:jc w:val="both"/>
        <w:rPr>
          <w:rFonts w:ascii="Arial" w:hAnsi="Arial" w:cs="Arial"/>
          <w:sz w:val="20"/>
          <w:szCs w:val="20"/>
        </w:rPr>
      </w:pPr>
      <w:r w:rsidRPr="008C77F0">
        <w:rPr>
          <w:rFonts w:ascii="Arial" w:hAnsi="Arial" w:cs="Arial"/>
          <w:sz w:val="20"/>
          <w:szCs w:val="20"/>
        </w:rPr>
        <w:t>Según el intendente, gracias a esta nueva actividad el pueblo triplicará su población en pocos años.</w:t>
      </w:r>
    </w:p>
    <w:p w:rsidR="0041407F" w:rsidRPr="00C94432" w:rsidRDefault="0041407F" w:rsidP="00C94432">
      <w:pPr>
        <w:spacing w:line="240" w:lineRule="exact"/>
        <w:jc w:val="both"/>
        <w:rPr>
          <w:rFonts w:ascii="Arial" w:hAnsi="Arial" w:cs="Arial"/>
          <w:sz w:val="20"/>
          <w:szCs w:val="20"/>
        </w:rPr>
      </w:pPr>
      <w:r w:rsidRPr="008C77F0">
        <w:rPr>
          <w:rFonts w:ascii="Arial" w:hAnsi="Arial" w:cs="Arial"/>
          <w:sz w:val="20"/>
          <w:szCs w:val="20"/>
        </w:rPr>
        <w:t>Ayelén González y Federico Troncoso</w:t>
      </w:r>
      <w:r w:rsidRPr="00C94432">
        <w:rPr>
          <w:rFonts w:ascii="Arial" w:hAnsi="Arial" w:cs="Arial"/>
          <w:sz w:val="20"/>
          <w:szCs w:val="20"/>
        </w:rPr>
        <w:t xml:space="preserve"> vinieron hace tres meses con su beba porque creen que la región vivirá un boom económico gracias al </w:t>
      </w:r>
      <w:r w:rsidRPr="00C94432">
        <w:rPr>
          <w:rStyle w:val="nfasis"/>
          <w:rFonts w:ascii="Arial" w:hAnsi="Arial" w:cs="Arial"/>
          <w:sz w:val="20"/>
          <w:szCs w:val="20"/>
        </w:rPr>
        <w:t>shale</w:t>
      </w:r>
      <w:r w:rsidRPr="00C94432">
        <w:rPr>
          <w:rFonts w:ascii="Arial" w:hAnsi="Arial" w:cs="Arial"/>
          <w:sz w:val="20"/>
          <w:szCs w:val="20"/>
        </w:rPr>
        <w:t>. "Es positivo, cada día vienen más jóvenes a Añelo porque se está creando empleo", afirmaron a este medio.</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En cambio, algunos pobladores que crecieron en el lugar están preocupados.</w:t>
      </w:r>
    </w:p>
    <w:p w:rsidR="0041407F" w:rsidRPr="00C94432" w:rsidRDefault="0041407F" w:rsidP="00C94432">
      <w:pPr>
        <w:pStyle w:val="caption10"/>
        <w:spacing w:before="0" w:beforeAutospacing="0" w:after="0" w:line="240" w:lineRule="exact"/>
        <w:jc w:val="both"/>
        <w:rPr>
          <w:rFonts w:ascii="Arial" w:hAnsi="Arial" w:cs="Arial"/>
          <w:color w:val="auto"/>
          <w:sz w:val="20"/>
          <w:szCs w:val="20"/>
        </w:rPr>
      </w:pPr>
      <w:r w:rsidRPr="00C94432">
        <w:rPr>
          <w:rFonts w:ascii="Arial" w:hAnsi="Arial" w:cs="Arial"/>
          <w:color w:val="auto"/>
          <w:sz w:val="20"/>
          <w:szCs w:val="20"/>
        </w:rPr>
        <w:t>Los pobladores de Añelo, el pueblo más cercano a la explotación de no convencionales, esperan un boom económico.</w:t>
      </w:r>
      <w:r w:rsidR="00C94432">
        <w:rPr>
          <w:rFonts w:ascii="Arial" w:hAnsi="Arial" w:cs="Arial"/>
          <w:color w:val="auto"/>
          <w:sz w:val="20"/>
          <w:szCs w:val="20"/>
        </w:rPr>
        <w:t xml:space="preserve"> </w:t>
      </w:r>
      <w:r w:rsidRPr="00C94432">
        <w:rPr>
          <w:rFonts w:ascii="Arial" w:hAnsi="Arial" w:cs="Arial"/>
          <w:color w:val="auto"/>
          <w:sz w:val="20"/>
          <w:szCs w:val="20"/>
        </w:rPr>
        <w:t>"Siempre es lo mismo, vienen a llevarse nuestras riquezas y sólo dejan contaminación", dijo una señora mayor que administra el quiosco local y que prefirió no dar su nombre.</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Otra persona consultada por BBC Mundo, Caleb Carrasco, de 20 años, estuvo de acuerdo. "Las petroleras generan millones de dólares y mientras tanto en Añelo solo tenemos cinco calles asfaltadas y el agua no se puede tomar", dijo el joven de origen mapuche, cuya familia mantiene un pleito con YPF por el uso de tierras que consideran propias.</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 xml:space="preserve">Lo cierto es que nadie en Añelo toma el agua, a pesar de que las autoridades aseguran que es potable. Javier, de 28 años, contó a BBC Mundo que se descompuso varias veces y tuvo ronchas en la piel hasta que dejó de beber el agua de la canilla. "En todos los pueblos petroleros pasa lo mismo. Dicen que no va a haber </w:t>
      </w:r>
      <w:r w:rsidR="00C94432" w:rsidRPr="00C94432">
        <w:rPr>
          <w:rFonts w:ascii="Arial" w:hAnsi="Arial" w:cs="Arial"/>
          <w:sz w:val="20"/>
          <w:szCs w:val="20"/>
        </w:rPr>
        <w:t>contaminación,</w:t>
      </w:r>
      <w:r w:rsidRPr="00C94432">
        <w:rPr>
          <w:rFonts w:ascii="Arial" w:hAnsi="Arial" w:cs="Arial"/>
          <w:sz w:val="20"/>
          <w:szCs w:val="20"/>
        </w:rPr>
        <w:t xml:space="preserve"> pero luego la hay", dijo, resignado.</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 xml:space="preserve">A pesar de esto, Javier, al igual que Ayelén, Federico y otros tantos, tienen la esperanza de que la explotación de no convencionales se multiplique y que Argentina se convierta en una nueva meca mundial del </w:t>
      </w:r>
      <w:r w:rsidRPr="00C94432">
        <w:rPr>
          <w:rStyle w:val="nfasis"/>
          <w:rFonts w:ascii="Arial" w:hAnsi="Arial" w:cs="Arial"/>
          <w:sz w:val="20"/>
          <w:szCs w:val="20"/>
        </w:rPr>
        <w:t>fracking,</w:t>
      </w:r>
      <w:r w:rsidRPr="00C94432">
        <w:rPr>
          <w:rFonts w:ascii="Arial" w:hAnsi="Arial" w:cs="Arial"/>
          <w:sz w:val="20"/>
          <w:szCs w:val="20"/>
        </w:rPr>
        <w:t xml:space="preserve"> como es actualmente Estados Unidos, que en pocos años se convertirá en el primer productor mundial de petróleo y gas gracias a esta técnica. </w:t>
      </w:r>
    </w:p>
    <w:p w:rsidR="0041407F" w:rsidRPr="00C94432" w:rsidRDefault="0041407F" w:rsidP="00C94432">
      <w:pPr>
        <w:spacing w:line="240" w:lineRule="exact"/>
        <w:jc w:val="both"/>
        <w:rPr>
          <w:rFonts w:ascii="Arial" w:hAnsi="Arial" w:cs="Arial"/>
          <w:sz w:val="20"/>
          <w:szCs w:val="20"/>
        </w:rPr>
      </w:pPr>
      <w:r w:rsidRPr="00C94432">
        <w:rPr>
          <w:rFonts w:ascii="Arial" w:hAnsi="Arial" w:cs="Arial"/>
          <w:sz w:val="20"/>
          <w:szCs w:val="20"/>
        </w:rPr>
        <w:t>Pero mientras unos sueñan con futuras riquezas petroleras y el gobierno se ilusiona con poder recuperar el autoabastecimiento energético del país en los próximos diez años, otros miran con preocupación el surgimiento de esta nueva explotación, cuyas consecuencias consideran inciertas.</w:t>
      </w:r>
    </w:p>
    <w:p w:rsidR="000F748F" w:rsidRPr="00C94432" w:rsidRDefault="000F748F" w:rsidP="0041407F">
      <w:pPr>
        <w:rPr>
          <w:lang w:val="es-AR"/>
        </w:rPr>
      </w:pPr>
    </w:p>
    <w:p w:rsidR="000F748F" w:rsidRPr="00C94432" w:rsidRDefault="000F748F" w:rsidP="00F40C95">
      <w:pPr>
        <w:jc w:val="right"/>
        <w:rPr>
          <w:lang w:val="es-AR"/>
        </w:rPr>
      </w:pPr>
    </w:p>
    <w:p w:rsidR="000F748F" w:rsidRPr="00C94432" w:rsidRDefault="000F748F" w:rsidP="00F40C95">
      <w:pPr>
        <w:jc w:val="right"/>
        <w:rPr>
          <w:lang w:val="es-AR"/>
        </w:rPr>
      </w:pPr>
    </w:p>
    <w:p w:rsidR="003C418C" w:rsidRPr="00ED22AE" w:rsidRDefault="003C418C" w:rsidP="006E4DC0">
      <w:pPr>
        <w:rPr>
          <w:rFonts w:ascii="Courier New" w:hAnsi="Courier New" w:cs="Courier New"/>
          <w:b/>
          <w:lang w:val="es-AR"/>
        </w:rPr>
      </w:pPr>
      <w:r w:rsidRPr="00ED22AE">
        <w:rPr>
          <w:rFonts w:ascii="Courier New" w:hAnsi="Courier New" w:cs="Courier New"/>
          <w:b/>
          <w:lang w:val="es-AR"/>
        </w:rPr>
        <w:t>ACTIVIDAD</w:t>
      </w:r>
      <w:r w:rsidR="004F22A0">
        <w:rPr>
          <w:rFonts w:ascii="Courier New" w:hAnsi="Courier New" w:cs="Courier New"/>
          <w:b/>
          <w:lang w:val="es-AR"/>
        </w:rPr>
        <w:t xml:space="preserve"> 5</w:t>
      </w:r>
      <w:r w:rsidRPr="00ED22AE">
        <w:rPr>
          <w:rFonts w:ascii="Courier New" w:hAnsi="Courier New" w:cs="Courier New"/>
          <w:b/>
          <w:lang w:val="es-AR"/>
        </w:rPr>
        <w:t>:</w:t>
      </w:r>
    </w:p>
    <w:p w:rsidR="003C418C" w:rsidRPr="003C418C" w:rsidRDefault="003C418C" w:rsidP="003C418C">
      <w:pPr>
        <w:pStyle w:val="Prrafodelista"/>
        <w:numPr>
          <w:ilvl w:val="0"/>
          <w:numId w:val="6"/>
        </w:numPr>
        <w:autoSpaceDE w:val="0"/>
        <w:autoSpaceDN w:val="0"/>
        <w:adjustRightInd w:val="0"/>
        <w:rPr>
          <w:rFonts w:ascii="Courier New" w:hAnsi="Courier New" w:cs="Courier New"/>
          <w:lang w:eastAsia="es-AR"/>
        </w:rPr>
      </w:pPr>
      <w:r w:rsidRPr="003C418C">
        <w:rPr>
          <w:rFonts w:ascii="Courier New" w:hAnsi="Courier New" w:cs="Courier New"/>
          <w:lang w:eastAsia="es-AR"/>
        </w:rPr>
        <w:t>¿</w:t>
      </w:r>
      <w:r w:rsidR="00ED22AE">
        <w:rPr>
          <w:rFonts w:ascii="Courier New" w:hAnsi="Courier New" w:cs="Courier New"/>
          <w:lang w:eastAsia="es-AR"/>
        </w:rPr>
        <w:t>CUÁ</w:t>
      </w:r>
      <w:r w:rsidRPr="003C418C">
        <w:rPr>
          <w:rFonts w:ascii="Courier New" w:hAnsi="Courier New" w:cs="Courier New"/>
          <w:lang w:eastAsia="es-AR"/>
        </w:rPr>
        <w:t>LES SON LAS DIFERENCIAS ENTRE UN YACIMIENTO “CONVENCIONAL” Y UNO “NO CONVENCIONAL?</w:t>
      </w:r>
    </w:p>
    <w:p w:rsidR="003C418C" w:rsidRDefault="00ED22AE" w:rsidP="003C418C">
      <w:pPr>
        <w:pStyle w:val="Prrafodelista"/>
        <w:numPr>
          <w:ilvl w:val="0"/>
          <w:numId w:val="6"/>
        </w:numPr>
        <w:autoSpaceDE w:val="0"/>
        <w:autoSpaceDN w:val="0"/>
        <w:adjustRightInd w:val="0"/>
        <w:rPr>
          <w:rFonts w:ascii="Courier New" w:hAnsi="Courier New" w:cs="Courier New"/>
          <w:lang w:eastAsia="es-AR"/>
        </w:rPr>
      </w:pPr>
      <w:r>
        <w:rPr>
          <w:rFonts w:ascii="Courier New" w:hAnsi="Courier New" w:cs="Courier New"/>
          <w:lang w:eastAsia="es-AR"/>
        </w:rPr>
        <w:t>¿EN QUÉ CONSISTE LA TÉCNICA DE FRACTURACIÓ</w:t>
      </w:r>
      <w:r w:rsidR="003C418C" w:rsidRPr="003C418C">
        <w:rPr>
          <w:rFonts w:ascii="Courier New" w:hAnsi="Courier New" w:cs="Courier New"/>
          <w:lang w:eastAsia="es-AR"/>
        </w:rPr>
        <w:t xml:space="preserve">N HIDRÁULICA O </w:t>
      </w:r>
      <w:r w:rsidR="003C418C" w:rsidRPr="003C418C">
        <w:rPr>
          <w:rFonts w:ascii="Courier New" w:hAnsi="Courier New" w:cs="Courier New"/>
          <w:i/>
          <w:iCs/>
          <w:lang w:eastAsia="es-AR"/>
        </w:rPr>
        <w:t>FRACKING</w:t>
      </w:r>
      <w:r w:rsidR="003C418C" w:rsidRPr="003C418C">
        <w:rPr>
          <w:rFonts w:ascii="Courier New" w:hAnsi="Courier New" w:cs="Courier New"/>
          <w:lang w:eastAsia="es-AR"/>
        </w:rPr>
        <w:t>?</w:t>
      </w:r>
    </w:p>
    <w:p w:rsidR="003C418C" w:rsidRDefault="003C418C" w:rsidP="003C418C">
      <w:pPr>
        <w:pStyle w:val="Prrafodelista"/>
        <w:numPr>
          <w:ilvl w:val="0"/>
          <w:numId w:val="6"/>
        </w:numPr>
        <w:autoSpaceDE w:val="0"/>
        <w:autoSpaceDN w:val="0"/>
        <w:adjustRightInd w:val="0"/>
        <w:rPr>
          <w:rFonts w:ascii="Courier New" w:hAnsi="Courier New" w:cs="Courier New"/>
          <w:lang w:eastAsia="es-AR"/>
        </w:rPr>
      </w:pPr>
      <w:r>
        <w:rPr>
          <w:rFonts w:ascii="Courier New" w:hAnsi="Courier New" w:cs="Courier New"/>
          <w:lang w:eastAsia="es-AR"/>
        </w:rPr>
        <w:t>REALICE UN CUADRO DIFERENCIANDO AQUELLOS ACTORES SOCIALES QUE APOYAN Y AVALAN ESTE SISTEMA DE EXPLOTACIÓN Y QUIENES ESTÁN EN DESA</w:t>
      </w:r>
      <w:r w:rsidR="00ED22AE">
        <w:rPr>
          <w:rFonts w:ascii="Courier New" w:hAnsi="Courier New" w:cs="Courier New"/>
          <w:lang w:eastAsia="es-AR"/>
        </w:rPr>
        <w:t>CUERDO CON EL MISMO. FUNDAMENTA</w:t>
      </w:r>
      <w:r>
        <w:rPr>
          <w:rFonts w:ascii="Courier New" w:hAnsi="Courier New" w:cs="Courier New"/>
          <w:lang w:eastAsia="es-AR"/>
        </w:rPr>
        <w:t xml:space="preserve"> EN CADA CASO.</w:t>
      </w:r>
    </w:p>
    <w:p w:rsidR="003C418C" w:rsidRDefault="003C418C" w:rsidP="003C418C">
      <w:pPr>
        <w:pStyle w:val="Prrafodelista"/>
        <w:numPr>
          <w:ilvl w:val="0"/>
          <w:numId w:val="6"/>
        </w:numPr>
        <w:autoSpaceDE w:val="0"/>
        <w:autoSpaceDN w:val="0"/>
        <w:adjustRightInd w:val="0"/>
        <w:rPr>
          <w:rFonts w:ascii="Courier New" w:hAnsi="Courier New" w:cs="Courier New"/>
          <w:lang w:eastAsia="es-AR"/>
        </w:rPr>
      </w:pPr>
      <w:r>
        <w:rPr>
          <w:rFonts w:ascii="Courier New" w:hAnsi="Courier New" w:cs="Courier New"/>
          <w:lang w:eastAsia="es-AR"/>
        </w:rPr>
        <w:t>¿DE QUÉ</w:t>
      </w:r>
      <w:r w:rsidRPr="003C418C">
        <w:rPr>
          <w:rFonts w:ascii="Courier New" w:hAnsi="Courier New" w:cs="Courier New"/>
          <w:lang w:eastAsia="es-AR"/>
        </w:rPr>
        <w:t xml:space="preserve"> MANERA SE RELACIONAN LOS YACIMIENTOS NO CONVENCIONALES </w:t>
      </w:r>
      <w:r w:rsidR="00ED22AE">
        <w:rPr>
          <w:rFonts w:ascii="Courier New" w:hAnsi="Courier New" w:cs="Courier New"/>
          <w:lang w:eastAsia="es-AR"/>
        </w:rPr>
        <w:t>CON LA SOBERANIA ENERGÉ</w:t>
      </w:r>
      <w:r w:rsidRPr="003C418C">
        <w:rPr>
          <w:rFonts w:ascii="Courier New" w:hAnsi="Courier New" w:cs="Courier New"/>
          <w:lang w:eastAsia="es-AR"/>
        </w:rPr>
        <w:t>TICA?</w:t>
      </w:r>
    </w:p>
    <w:p w:rsidR="006203CC" w:rsidRPr="006203CC" w:rsidRDefault="006203CC" w:rsidP="006203CC">
      <w:pPr>
        <w:pStyle w:val="Prrafodelista"/>
        <w:numPr>
          <w:ilvl w:val="0"/>
          <w:numId w:val="6"/>
        </w:numPr>
        <w:rPr>
          <w:rFonts w:ascii="Courier New" w:hAnsi="Courier New" w:cs="Courier New"/>
          <w:lang w:val="es-AR"/>
        </w:rPr>
      </w:pPr>
      <w:r w:rsidRPr="006203CC">
        <w:rPr>
          <w:rFonts w:ascii="Courier New" w:hAnsi="Courier New" w:cs="Courier New"/>
          <w:lang w:val="es-AR"/>
        </w:rPr>
        <w:t>¿CUÁLES SON LAS DIMENSIONES ESPACIALES QUE APARECEN? EJEMPLIFIQUE.</w:t>
      </w:r>
    </w:p>
    <w:p w:rsidR="006203CC" w:rsidRPr="006203CC" w:rsidRDefault="006203CC" w:rsidP="006203CC">
      <w:pPr>
        <w:pStyle w:val="Prrafodelista"/>
        <w:numPr>
          <w:ilvl w:val="0"/>
          <w:numId w:val="6"/>
        </w:numPr>
        <w:rPr>
          <w:rFonts w:ascii="Courier New" w:hAnsi="Courier New" w:cs="Courier New"/>
          <w:lang w:val="es-AR"/>
        </w:rPr>
      </w:pPr>
      <w:r w:rsidRPr="006203CC">
        <w:rPr>
          <w:rFonts w:ascii="Courier New" w:hAnsi="Courier New" w:cs="Courier New"/>
          <w:lang w:val="es-AR"/>
        </w:rPr>
        <w:t xml:space="preserve">¿EN QUÉ ASPECTOS </w:t>
      </w:r>
      <w:r w:rsidR="008C77F0">
        <w:rPr>
          <w:rFonts w:ascii="Courier New" w:hAnsi="Courier New" w:cs="Courier New"/>
          <w:lang w:val="es-AR"/>
        </w:rPr>
        <w:t xml:space="preserve">DEL FRACKING </w:t>
      </w:r>
      <w:r w:rsidRPr="006203CC">
        <w:rPr>
          <w:rFonts w:ascii="Courier New" w:hAnsi="Courier New" w:cs="Courier New"/>
          <w:lang w:val="es-AR"/>
        </w:rPr>
        <w:t>SE VE REPRESENTADO EL EXTRACTIVISMO? EXPLIQUE.</w:t>
      </w:r>
    </w:p>
    <w:p w:rsidR="006203CC" w:rsidRPr="006203CC" w:rsidRDefault="006203CC" w:rsidP="006203CC">
      <w:pPr>
        <w:autoSpaceDE w:val="0"/>
        <w:autoSpaceDN w:val="0"/>
        <w:adjustRightInd w:val="0"/>
        <w:ind w:left="360"/>
        <w:rPr>
          <w:rFonts w:ascii="Courier New" w:hAnsi="Courier New" w:cs="Courier New"/>
          <w:lang w:eastAsia="es-AR"/>
        </w:rPr>
      </w:pPr>
    </w:p>
    <w:p w:rsidR="000F748F" w:rsidRPr="003C418C" w:rsidRDefault="000F748F" w:rsidP="003C418C">
      <w:pPr>
        <w:autoSpaceDE w:val="0"/>
        <w:autoSpaceDN w:val="0"/>
        <w:adjustRightInd w:val="0"/>
        <w:rPr>
          <w:rFonts w:ascii="Courier New" w:hAnsi="Courier New" w:cs="Courier New"/>
          <w:lang w:eastAsia="es-AR"/>
        </w:rPr>
      </w:pPr>
    </w:p>
    <w:p w:rsidR="000F748F" w:rsidRPr="003C418C" w:rsidRDefault="000F748F" w:rsidP="00F40C95">
      <w:pPr>
        <w:jc w:val="right"/>
        <w:rPr>
          <w:rFonts w:ascii="Courier New" w:hAnsi="Courier New" w:cs="Courier New"/>
          <w:color w:val="1F497D" w:themeColor="text2"/>
          <w:lang w:val="es-AR"/>
        </w:rPr>
      </w:pPr>
    </w:p>
    <w:p w:rsidR="000F748F" w:rsidRDefault="000F748F" w:rsidP="00F40C95">
      <w:pPr>
        <w:jc w:val="right"/>
        <w:rPr>
          <w:color w:val="1F497D" w:themeColor="text2"/>
          <w:lang w:val="es-AR"/>
        </w:rPr>
      </w:pPr>
    </w:p>
    <w:p w:rsidR="000F748F" w:rsidRDefault="000F748F" w:rsidP="00F40C95">
      <w:pPr>
        <w:jc w:val="right"/>
        <w:rPr>
          <w:color w:val="1F497D" w:themeColor="text2"/>
          <w:lang w:val="es-AR"/>
        </w:rPr>
      </w:pPr>
    </w:p>
    <w:p w:rsidR="000F748F" w:rsidRDefault="000F748F" w:rsidP="00F40C95">
      <w:pPr>
        <w:jc w:val="right"/>
        <w:rPr>
          <w:color w:val="1F497D" w:themeColor="text2"/>
          <w:lang w:val="es-AR"/>
        </w:rPr>
      </w:pPr>
    </w:p>
    <w:p w:rsidR="000F748F" w:rsidRDefault="000F748F" w:rsidP="00F40C95">
      <w:pPr>
        <w:jc w:val="right"/>
        <w:rPr>
          <w:color w:val="1F497D" w:themeColor="text2"/>
          <w:lang w:val="es-AR"/>
        </w:rPr>
      </w:pPr>
    </w:p>
    <w:p w:rsidR="000F748F" w:rsidRDefault="000F748F" w:rsidP="00F40C95">
      <w:pPr>
        <w:jc w:val="right"/>
        <w:rPr>
          <w:color w:val="1F497D" w:themeColor="text2"/>
          <w:lang w:val="es-AR"/>
        </w:rPr>
      </w:pPr>
    </w:p>
    <w:p w:rsidR="000F748F" w:rsidRDefault="000F748F" w:rsidP="00F40C95">
      <w:pPr>
        <w:jc w:val="right"/>
        <w:rPr>
          <w:color w:val="1F497D" w:themeColor="text2"/>
          <w:lang w:val="es-AR"/>
        </w:rPr>
      </w:pPr>
    </w:p>
    <w:p w:rsidR="006203CC" w:rsidRDefault="006203CC" w:rsidP="006203CC">
      <w:pPr>
        <w:autoSpaceDE w:val="0"/>
        <w:autoSpaceDN w:val="0"/>
        <w:adjustRightInd w:val="0"/>
        <w:rPr>
          <w:color w:val="1F497D" w:themeColor="text2"/>
          <w:lang w:val="es-AR"/>
        </w:rPr>
      </w:pPr>
    </w:p>
    <w:p w:rsidR="006203CC" w:rsidRDefault="006203CC" w:rsidP="006203CC">
      <w:pPr>
        <w:autoSpaceDE w:val="0"/>
        <w:autoSpaceDN w:val="0"/>
        <w:adjustRightInd w:val="0"/>
        <w:rPr>
          <w:color w:val="1F497D" w:themeColor="text2"/>
          <w:lang w:val="es-AR"/>
        </w:rPr>
      </w:pPr>
    </w:p>
    <w:p w:rsidR="00271A12" w:rsidRPr="00F40C95" w:rsidRDefault="00271A12" w:rsidP="00B15640">
      <w:pPr>
        <w:rPr>
          <w:color w:val="1F497D" w:themeColor="text2"/>
        </w:rPr>
      </w:pPr>
      <w:bookmarkStart w:id="0" w:name="_GoBack"/>
      <w:bookmarkEnd w:id="0"/>
    </w:p>
    <w:sectPr w:rsidR="00271A12" w:rsidRPr="00F40C95" w:rsidSect="00D33389">
      <w:pgSz w:w="11907" w:h="16839" w:code="9"/>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4324" w:rsidRDefault="00514324" w:rsidP="003D3EF2">
      <w:r>
        <w:separator/>
      </w:r>
    </w:p>
  </w:endnote>
  <w:endnote w:type="continuationSeparator" w:id="0">
    <w:p w:rsidR="00514324" w:rsidRDefault="00514324" w:rsidP="003D3E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4324" w:rsidRDefault="00514324" w:rsidP="003D3EF2">
      <w:r>
        <w:separator/>
      </w:r>
    </w:p>
  </w:footnote>
  <w:footnote w:type="continuationSeparator" w:id="0">
    <w:p w:rsidR="00514324" w:rsidRDefault="00514324" w:rsidP="003D3E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D61BD"/>
    <w:multiLevelType w:val="hybridMultilevel"/>
    <w:tmpl w:val="B5CE36BC"/>
    <w:lvl w:ilvl="0" w:tplc="8548A4DA">
      <w:start w:val="1"/>
      <w:numFmt w:val="upperLetter"/>
      <w:lvlText w:val="%1)"/>
      <w:lvlJc w:val="left"/>
      <w:pPr>
        <w:ind w:left="795" w:hanging="43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3A1A3FFB"/>
    <w:multiLevelType w:val="hybridMultilevel"/>
    <w:tmpl w:val="9912F306"/>
    <w:lvl w:ilvl="0" w:tplc="0C0A0001">
      <w:start w:val="1"/>
      <w:numFmt w:val="bullet"/>
      <w:lvlText w:val=""/>
      <w:lvlJc w:val="left"/>
      <w:pPr>
        <w:ind w:left="780" w:hanging="360"/>
      </w:pPr>
      <w:rPr>
        <w:rFonts w:ascii="Symbol" w:hAnsi="Symbol" w:hint="default"/>
      </w:rPr>
    </w:lvl>
    <w:lvl w:ilvl="1" w:tplc="0C0A0003" w:tentative="1">
      <w:start w:val="1"/>
      <w:numFmt w:val="bullet"/>
      <w:lvlText w:val="o"/>
      <w:lvlJc w:val="left"/>
      <w:pPr>
        <w:ind w:left="1500" w:hanging="360"/>
      </w:pPr>
      <w:rPr>
        <w:rFonts w:ascii="Courier New" w:hAnsi="Courier New" w:cs="Courier New" w:hint="default"/>
      </w:rPr>
    </w:lvl>
    <w:lvl w:ilvl="2" w:tplc="0C0A0005" w:tentative="1">
      <w:start w:val="1"/>
      <w:numFmt w:val="bullet"/>
      <w:lvlText w:val=""/>
      <w:lvlJc w:val="left"/>
      <w:pPr>
        <w:ind w:left="2220" w:hanging="360"/>
      </w:pPr>
      <w:rPr>
        <w:rFonts w:ascii="Wingdings" w:hAnsi="Wingdings" w:hint="default"/>
      </w:rPr>
    </w:lvl>
    <w:lvl w:ilvl="3" w:tplc="0C0A0001" w:tentative="1">
      <w:start w:val="1"/>
      <w:numFmt w:val="bullet"/>
      <w:lvlText w:val=""/>
      <w:lvlJc w:val="left"/>
      <w:pPr>
        <w:ind w:left="2940" w:hanging="360"/>
      </w:pPr>
      <w:rPr>
        <w:rFonts w:ascii="Symbol" w:hAnsi="Symbol" w:hint="default"/>
      </w:rPr>
    </w:lvl>
    <w:lvl w:ilvl="4" w:tplc="0C0A0003" w:tentative="1">
      <w:start w:val="1"/>
      <w:numFmt w:val="bullet"/>
      <w:lvlText w:val="o"/>
      <w:lvlJc w:val="left"/>
      <w:pPr>
        <w:ind w:left="3660" w:hanging="360"/>
      </w:pPr>
      <w:rPr>
        <w:rFonts w:ascii="Courier New" w:hAnsi="Courier New" w:cs="Courier New" w:hint="default"/>
      </w:rPr>
    </w:lvl>
    <w:lvl w:ilvl="5" w:tplc="0C0A0005" w:tentative="1">
      <w:start w:val="1"/>
      <w:numFmt w:val="bullet"/>
      <w:lvlText w:val=""/>
      <w:lvlJc w:val="left"/>
      <w:pPr>
        <w:ind w:left="4380" w:hanging="360"/>
      </w:pPr>
      <w:rPr>
        <w:rFonts w:ascii="Wingdings" w:hAnsi="Wingdings" w:hint="default"/>
      </w:rPr>
    </w:lvl>
    <w:lvl w:ilvl="6" w:tplc="0C0A0001" w:tentative="1">
      <w:start w:val="1"/>
      <w:numFmt w:val="bullet"/>
      <w:lvlText w:val=""/>
      <w:lvlJc w:val="left"/>
      <w:pPr>
        <w:ind w:left="5100" w:hanging="360"/>
      </w:pPr>
      <w:rPr>
        <w:rFonts w:ascii="Symbol" w:hAnsi="Symbol" w:hint="default"/>
      </w:rPr>
    </w:lvl>
    <w:lvl w:ilvl="7" w:tplc="0C0A0003" w:tentative="1">
      <w:start w:val="1"/>
      <w:numFmt w:val="bullet"/>
      <w:lvlText w:val="o"/>
      <w:lvlJc w:val="left"/>
      <w:pPr>
        <w:ind w:left="5820" w:hanging="360"/>
      </w:pPr>
      <w:rPr>
        <w:rFonts w:ascii="Courier New" w:hAnsi="Courier New" w:cs="Courier New" w:hint="default"/>
      </w:rPr>
    </w:lvl>
    <w:lvl w:ilvl="8" w:tplc="0C0A0005" w:tentative="1">
      <w:start w:val="1"/>
      <w:numFmt w:val="bullet"/>
      <w:lvlText w:val=""/>
      <w:lvlJc w:val="left"/>
      <w:pPr>
        <w:ind w:left="6540" w:hanging="360"/>
      </w:pPr>
      <w:rPr>
        <w:rFonts w:ascii="Wingdings" w:hAnsi="Wingdings" w:hint="default"/>
      </w:rPr>
    </w:lvl>
  </w:abstractNum>
  <w:abstractNum w:abstractNumId="2" w15:restartNumberingAfterBreak="0">
    <w:nsid w:val="3E9D4FF0"/>
    <w:multiLevelType w:val="hybridMultilevel"/>
    <w:tmpl w:val="B5CE36BC"/>
    <w:lvl w:ilvl="0" w:tplc="8548A4DA">
      <w:start w:val="1"/>
      <w:numFmt w:val="upperLetter"/>
      <w:lvlText w:val="%1)"/>
      <w:lvlJc w:val="left"/>
      <w:pPr>
        <w:ind w:left="795" w:hanging="43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517F2F5E"/>
    <w:multiLevelType w:val="hybridMultilevel"/>
    <w:tmpl w:val="B5145672"/>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5DD74744"/>
    <w:multiLevelType w:val="hybridMultilevel"/>
    <w:tmpl w:val="5E9C01C0"/>
    <w:lvl w:ilvl="0" w:tplc="5C2EA3CC">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64B94FAA"/>
    <w:multiLevelType w:val="multilevel"/>
    <w:tmpl w:val="05F85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F137E6B"/>
    <w:multiLevelType w:val="hybridMultilevel"/>
    <w:tmpl w:val="F3D03A58"/>
    <w:lvl w:ilvl="0" w:tplc="080A0001">
      <w:start w:val="1"/>
      <w:numFmt w:val="bullet"/>
      <w:lvlText w:val=""/>
      <w:lvlJc w:val="left"/>
      <w:pPr>
        <w:ind w:left="778" w:hanging="360"/>
      </w:pPr>
      <w:rPr>
        <w:rFonts w:ascii="Symbol" w:hAnsi="Symbol" w:hint="default"/>
      </w:rPr>
    </w:lvl>
    <w:lvl w:ilvl="1" w:tplc="080A0003" w:tentative="1">
      <w:start w:val="1"/>
      <w:numFmt w:val="bullet"/>
      <w:lvlText w:val="o"/>
      <w:lvlJc w:val="left"/>
      <w:pPr>
        <w:ind w:left="1498" w:hanging="360"/>
      </w:pPr>
      <w:rPr>
        <w:rFonts w:ascii="Courier New" w:hAnsi="Courier New" w:cs="Courier New" w:hint="default"/>
      </w:rPr>
    </w:lvl>
    <w:lvl w:ilvl="2" w:tplc="080A0005" w:tentative="1">
      <w:start w:val="1"/>
      <w:numFmt w:val="bullet"/>
      <w:lvlText w:val=""/>
      <w:lvlJc w:val="left"/>
      <w:pPr>
        <w:ind w:left="2218" w:hanging="360"/>
      </w:pPr>
      <w:rPr>
        <w:rFonts w:ascii="Wingdings" w:hAnsi="Wingdings" w:hint="default"/>
      </w:rPr>
    </w:lvl>
    <w:lvl w:ilvl="3" w:tplc="080A0001" w:tentative="1">
      <w:start w:val="1"/>
      <w:numFmt w:val="bullet"/>
      <w:lvlText w:val=""/>
      <w:lvlJc w:val="left"/>
      <w:pPr>
        <w:ind w:left="2938" w:hanging="360"/>
      </w:pPr>
      <w:rPr>
        <w:rFonts w:ascii="Symbol" w:hAnsi="Symbol" w:hint="default"/>
      </w:rPr>
    </w:lvl>
    <w:lvl w:ilvl="4" w:tplc="080A0003" w:tentative="1">
      <w:start w:val="1"/>
      <w:numFmt w:val="bullet"/>
      <w:lvlText w:val="o"/>
      <w:lvlJc w:val="left"/>
      <w:pPr>
        <w:ind w:left="3658" w:hanging="360"/>
      </w:pPr>
      <w:rPr>
        <w:rFonts w:ascii="Courier New" w:hAnsi="Courier New" w:cs="Courier New" w:hint="default"/>
      </w:rPr>
    </w:lvl>
    <w:lvl w:ilvl="5" w:tplc="080A0005" w:tentative="1">
      <w:start w:val="1"/>
      <w:numFmt w:val="bullet"/>
      <w:lvlText w:val=""/>
      <w:lvlJc w:val="left"/>
      <w:pPr>
        <w:ind w:left="4378" w:hanging="360"/>
      </w:pPr>
      <w:rPr>
        <w:rFonts w:ascii="Wingdings" w:hAnsi="Wingdings" w:hint="default"/>
      </w:rPr>
    </w:lvl>
    <w:lvl w:ilvl="6" w:tplc="080A0001" w:tentative="1">
      <w:start w:val="1"/>
      <w:numFmt w:val="bullet"/>
      <w:lvlText w:val=""/>
      <w:lvlJc w:val="left"/>
      <w:pPr>
        <w:ind w:left="5098" w:hanging="360"/>
      </w:pPr>
      <w:rPr>
        <w:rFonts w:ascii="Symbol" w:hAnsi="Symbol" w:hint="default"/>
      </w:rPr>
    </w:lvl>
    <w:lvl w:ilvl="7" w:tplc="080A0003" w:tentative="1">
      <w:start w:val="1"/>
      <w:numFmt w:val="bullet"/>
      <w:lvlText w:val="o"/>
      <w:lvlJc w:val="left"/>
      <w:pPr>
        <w:ind w:left="5818" w:hanging="360"/>
      </w:pPr>
      <w:rPr>
        <w:rFonts w:ascii="Courier New" w:hAnsi="Courier New" w:cs="Courier New" w:hint="default"/>
      </w:rPr>
    </w:lvl>
    <w:lvl w:ilvl="8" w:tplc="080A0005" w:tentative="1">
      <w:start w:val="1"/>
      <w:numFmt w:val="bullet"/>
      <w:lvlText w:val=""/>
      <w:lvlJc w:val="left"/>
      <w:pPr>
        <w:ind w:left="6538" w:hanging="360"/>
      </w:pPr>
      <w:rPr>
        <w:rFonts w:ascii="Wingdings" w:hAnsi="Wingdings" w:hint="default"/>
      </w:rPr>
    </w:lvl>
  </w:abstractNum>
  <w:abstractNum w:abstractNumId="7" w15:restartNumberingAfterBreak="0">
    <w:nsid w:val="719E0740"/>
    <w:multiLevelType w:val="hybridMultilevel"/>
    <w:tmpl w:val="C24673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7EF67ADD"/>
    <w:multiLevelType w:val="hybridMultilevel"/>
    <w:tmpl w:val="A7E818B6"/>
    <w:lvl w:ilvl="0" w:tplc="C9BCB76E">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7"/>
  </w:num>
  <w:num w:numId="2">
    <w:abstractNumId w:val="1"/>
  </w:num>
  <w:num w:numId="3">
    <w:abstractNumId w:val="5"/>
  </w:num>
  <w:num w:numId="4">
    <w:abstractNumId w:val="3"/>
  </w:num>
  <w:num w:numId="5">
    <w:abstractNumId w:val="6"/>
  </w:num>
  <w:num w:numId="6">
    <w:abstractNumId w:val="2"/>
  </w:num>
  <w:num w:numId="7">
    <w:abstractNumId w:val="0"/>
  </w:num>
  <w:num w:numId="8">
    <w:abstractNumId w:val="8"/>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0D1530"/>
    <w:rsid w:val="0000645E"/>
    <w:rsid w:val="00032A50"/>
    <w:rsid w:val="00033C02"/>
    <w:rsid w:val="00045CC2"/>
    <w:rsid w:val="000A636B"/>
    <w:rsid w:val="000D1530"/>
    <w:rsid w:val="000F6626"/>
    <w:rsid w:val="000F748F"/>
    <w:rsid w:val="0010110D"/>
    <w:rsid w:val="00116894"/>
    <w:rsid w:val="00121031"/>
    <w:rsid w:val="00131E1B"/>
    <w:rsid w:val="00136531"/>
    <w:rsid w:val="001552DC"/>
    <w:rsid w:val="00175B21"/>
    <w:rsid w:val="00187022"/>
    <w:rsid w:val="001A5A22"/>
    <w:rsid w:val="001B434C"/>
    <w:rsid w:val="001C6EEF"/>
    <w:rsid w:val="001E3DD0"/>
    <w:rsid w:val="001F2E85"/>
    <w:rsid w:val="001F3013"/>
    <w:rsid w:val="001F5960"/>
    <w:rsid w:val="001F7A59"/>
    <w:rsid w:val="00204688"/>
    <w:rsid w:val="00204698"/>
    <w:rsid w:val="002304F0"/>
    <w:rsid w:val="0023272D"/>
    <w:rsid w:val="0026254C"/>
    <w:rsid w:val="00271A12"/>
    <w:rsid w:val="00286444"/>
    <w:rsid w:val="00291533"/>
    <w:rsid w:val="002B566A"/>
    <w:rsid w:val="002E1558"/>
    <w:rsid w:val="0031566D"/>
    <w:rsid w:val="00325119"/>
    <w:rsid w:val="003273F6"/>
    <w:rsid w:val="00350B5B"/>
    <w:rsid w:val="00355660"/>
    <w:rsid w:val="00356E1B"/>
    <w:rsid w:val="00382FE4"/>
    <w:rsid w:val="003B3983"/>
    <w:rsid w:val="003C418C"/>
    <w:rsid w:val="003D1AE4"/>
    <w:rsid w:val="003D3EF2"/>
    <w:rsid w:val="003F7801"/>
    <w:rsid w:val="00404166"/>
    <w:rsid w:val="0041407F"/>
    <w:rsid w:val="0042136E"/>
    <w:rsid w:val="0042637E"/>
    <w:rsid w:val="004372D3"/>
    <w:rsid w:val="00465F0E"/>
    <w:rsid w:val="0049240C"/>
    <w:rsid w:val="00497305"/>
    <w:rsid w:val="004A38D2"/>
    <w:rsid w:val="004B1196"/>
    <w:rsid w:val="004F22A0"/>
    <w:rsid w:val="004F2C8C"/>
    <w:rsid w:val="004F6B62"/>
    <w:rsid w:val="004F76CF"/>
    <w:rsid w:val="00514324"/>
    <w:rsid w:val="005211D3"/>
    <w:rsid w:val="0052483A"/>
    <w:rsid w:val="005312B2"/>
    <w:rsid w:val="00543A5F"/>
    <w:rsid w:val="0055223F"/>
    <w:rsid w:val="00556BCC"/>
    <w:rsid w:val="00562E57"/>
    <w:rsid w:val="00567A5A"/>
    <w:rsid w:val="00575002"/>
    <w:rsid w:val="0059593E"/>
    <w:rsid w:val="005B610D"/>
    <w:rsid w:val="005C3598"/>
    <w:rsid w:val="005C5173"/>
    <w:rsid w:val="005D36E4"/>
    <w:rsid w:val="005E11B7"/>
    <w:rsid w:val="005E29C9"/>
    <w:rsid w:val="006203CC"/>
    <w:rsid w:val="00660C5D"/>
    <w:rsid w:val="00665BDB"/>
    <w:rsid w:val="0068753A"/>
    <w:rsid w:val="00693043"/>
    <w:rsid w:val="006A68D8"/>
    <w:rsid w:val="006B168D"/>
    <w:rsid w:val="006D2D4B"/>
    <w:rsid w:val="006E4DC0"/>
    <w:rsid w:val="006F152F"/>
    <w:rsid w:val="00702B51"/>
    <w:rsid w:val="00707063"/>
    <w:rsid w:val="007404B2"/>
    <w:rsid w:val="00740D05"/>
    <w:rsid w:val="00757425"/>
    <w:rsid w:val="00765F56"/>
    <w:rsid w:val="00766BA8"/>
    <w:rsid w:val="00773ECF"/>
    <w:rsid w:val="00787BD6"/>
    <w:rsid w:val="007D5777"/>
    <w:rsid w:val="00823ECA"/>
    <w:rsid w:val="008315C4"/>
    <w:rsid w:val="00897DFF"/>
    <w:rsid w:val="008A54A0"/>
    <w:rsid w:val="008B11AE"/>
    <w:rsid w:val="008C77F0"/>
    <w:rsid w:val="008D3E44"/>
    <w:rsid w:val="008E1381"/>
    <w:rsid w:val="008F7D09"/>
    <w:rsid w:val="00914501"/>
    <w:rsid w:val="00940ECF"/>
    <w:rsid w:val="00941B81"/>
    <w:rsid w:val="00944487"/>
    <w:rsid w:val="0096232C"/>
    <w:rsid w:val="00987D25"/>
    <w:rsid w:val="00991DB0"/>
    <w:rsid w:val="009C4CC4"/>
    <w:rsid w:val="009D6A05"/>
    <w:rsid w:val="009F02AB"/>
    <w:rsid w:val="00A209D2"/>
    <w:rsid w:val="00A33259"/>
    <w:rsid w:val="00A6642A"/>
    <w:rsid w:val="00A665B5"/>
    <w:rsid w:val="00A97210"/>
    <w:rsid w:val="00AD6970"/>
    <w:rsid w:val="00AF43F6"/>
    <w:rsid w:val="00AF4F47"/>
    <w:rsid w:val="00AF693F"/>
    <w:rsid w:val="00B11462"/>
    <w:rsid w:val="00B15640"/>
    <w:rsid w:val="00B17A28"/>
    <w:rsid w:val="00B21AF8"/>
    <w:rsid w:val="00B42CFA"/>
    <w:rsid w:val="00B47E10"/>
    <w:rsid w:val="00B627B3"/>
    <w:rsid w:val="00B64DAB"/>
    <w:rsid w:val="00B80A65"/>
    <w:rsid w:val="00B853DA"/>
    <w:rsid w:val="00BA1024"/>
    <w:rsid w:val="00BA5658"/>
    <w:rsid w:val="00BB3094"/>
    <w:rsid w:val="00C02E48"/>
    <w:rsid w:val="00C14EB5"/>
    <w:rsid w:val="00C15D15"/>
    <w:rsid w:val="00C32AF2"/>
    <w:rsid w:val="00C37AD0"/>
    <w:rsid w:val="00C42A94"/>
    <w:rsid w:val="00C57F80"/>
    <w:rsid w:val="00C80F93"/>
    <w:rsid w:val="00C94432"/>
    <w:rsid w:val="00CD0948"/>
    <w:rsid w:val="00CD1528"/>
    <w:rsid w:val="00D0694D"/>
    <w:rsid w:val="00D0696B"/>
    <w:rsid w:val="00D33389"/>
    <w:rsid w:val="00D40828"/>
    <w:rsid w:val="00D63EBC"/>
    <w:rsid w:val="00D811CE"/>
    <w:rsid w:val="00DB17E1"/>
    <w:rsid w:val="00DB26B8"/>
    <w:rsid w:val="00DB7F73"/>
    <w:rsid w:val="00DC18F0"/>
    <w:rsid w:val="00DC4627"/>
    <w:rsid w:val="00DC572A"/>
    <w:rsid w:val="00DF5BFF"/>
    <w:rsid w:val="00E500D4"/>
    <w:rsid w:val="00E83665"/>
    <w:rsid w:val="00E90D38"/>
    <w:rsid w:val="00E9550D"/>
    <w:rsid w:val="00EA2B69"/>
    <w:rsid w:val="00EB2FC4"/>
    <w:rsid w:val="00ED1E9E"/>
    <w:rsid w:val="00ED22AE"/>
    <w:rsid w:val="00ED2648"/>
    <w:rsid w:val="00ED7F6F"/>
    <w:rsid w:val="00F14BF7"/>
    <w:rsid w:val="00F362FF"/>
    <w:rsid w:val="00F40C95"/>
    <w:rsid w:val="00FB4417"/>
    <w:rsid w:val="00FC1007"/>
    <w:rsid w:val="00FE02A8"/>
    <w:rsid w:val="00FE06B0"/>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0"/>
    <o:shapelayout v:ext="edit">
      <o:idmap v:ext="edit" data="1"/>
    </o:shapelayout>
  </w:shapeDefaults>
  <w:decimalSymbol w:val="."/>
  <w:listSeparator w:val=","/>
  <w14:docId w14:val="28372F77"/>
  <w15:docId w15:val="{6C24956A-BB76-40BA-858A-7B93072AB4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3">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325119"/>
    <w:rPr>
      <w:sz w:val="24"/>
      <w:szCs w:val="24"/>
      <w:lang w:val="es-ES" w:eastAsia="es-ES"/>
    </w:rPr>
  </w:style>
  <w:style w:type="paragraph" w:styleId="Ttulo1">
    <w:name w:val="heading 1"/>
    <w:basedOn w:val="Normal"/>
    <w:next w:val="Normal"/>
    <w:link w:val="Ttulo1Car"/>
    <w:qFormat/>
    <w:rsid w:val="00404166"/>
    <w:pPr>
      <w:keepNext/>
      <w:outlineLvl w:val="0"/>
    </w:pPr>
    <w:rPr>
      <w:sz w:val="36"/>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0D1530"/>
    <w:rPr>
      <w:rFonts w:ascii="Tahoma" w:hAnsi="Tahoma" w:cs="Tahoma"/>
      <w:sz w:val="16"/>
      <w:szCs w:val="16"/>
    </w:rPr>
  </w:style>
  <w:style w:type="character" w:customStyle="1" w:styleId="TextodegloboCar">
    <w:name w:val="Texto de globo Car"/>
    <w:basedOn w:val="Fuentedeprrafopredeter"/>
    <w:link w:val="Textodeglobo"/>
    <w:uiPriority w:val="99"/>
    <w:semiHidden/>
    <w:rsid w:val="000D1530"/>
    <w:rPr>
      <w:rFonts w:ascii="Tahoma" w:hAnsi="Tahoma" w:cs="Tahoma"/>
      <w:sz w:val="16"/>
      <w:szCs w:val="16"/>
      <w:lang w:val="es-ES" w:eastAsia="es-ES"/>
    </w:rPr>
  </w:style>
  <w:style w:type="table" w:styleId="Tablaconcuadrcula">
    <w:name w:val="Table Grid"/>
    <w:basedOn w:val="Tablanormal"/>
    <w:uiPriority w:val="59"/>
    <w:rsid w:val="00DB26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765F56"/>
  </w:style>
  <w:style w:type="character" w:styleId="Hipervnculo">
    <w:name w:val="Hyperlink"/>
    <w:basedOn w:val="Fuentedeprrafopredeter"/>
    <w:uiPriority w:val="99"/>
    <w:unhideWhenUsed/>
    <w:rsid w:val="00702B51"/>
    <w:rPr>
      <w:color w:val="0000FF"/>
      <w:u w:val="single"/>
    </w:rPr>
  </w:style>
  <w:style w:type="paragraph" w:styleId="Encabezado">
    <w:name w:val="header"/>
    <w:basedOn w:val="Normal"/>
    <w:link w:val="EncabezadoCar"/>
    <w:unhideWhenUsed/>
    <w:rsid w:val="003D3EF2"/>
    <w:pPr>
      <w:tabs>
        <w:tab w:val="center" w:pos="4419"/>
        <w:tab w:val="right" w:pos="8838"/>
      </w:tabs>
    </w:pPr>
  </w:style>
  <w:style w:type="character" w:customStyle="1" w:styleId="EncabezadoCar">
    <w:name w:val="Encabezado Car"/>
    <w:basedOn w:val="Fuentedeprrafopredeter"/>
    <w:link w:val="Encabezado"/>
    <w:rsid w:val="003D3EF2"/>
    <w:rPr>
      <w:sz w:val="24"/>
      <w:szCs w:val="24"/>
      <w:lang w:val="es-ES" w:eastAsia="es-ES"/>
    </w:rPr>
  </w:style>
  <w:style w:type="paragraph" w:styleId="Piedepgina">
    <w:name w:val="footer"/>
    <w:basedOn w:val="Normal"/>
    <w:link w:val="PiedepginaCar"/>
    <w:uiPriority w:val="99"/>
    <w:unhideWhenUsed/>
    <w:rsid w:val="003D3EF2"/>
    <w:pPr>
      <w:tabs>
        <w:tab w:val="center" w:pos="4419"/>
        <w:tab w:val="right" w:pos="8838"/>
      </w:tabs>
    </w:pPr>
  </w:style>
  <w:style w:type="character" w:customStyle="1" w:styleId="PiedepginaCar">
    <w:name w:val="Pie de página Car"/>
    <w:basedOn w:val="Fuentedeprrafopredeter"/>
    <w:link w:val="Piedepgina"/>
    <w:uiPriority w:val="99"/>
    <w:rsid w:val="003D3EF2"/>
    <w:rPr>
      <w:sz w:val="24"/>
      <w:szCs w:val="24"/>
      <w:lang w:val="es-ES" w:eastAsia="es-ES"/>
    </w:rPr>
  </w:style>
  <w:style w:type="character" w:customStyle="1" w:styleId="Ttulo1Car">
    <w:name w:val="Título 1 Car"/>
    <w:basedOn w:val="Fuentedeprrafopredeter"/>
    <w:link w:val="Ttulo1"/>
    <w:rsid w:val="00404166"/>
    <w:rPr>
      <w:sz w:val="36"/>
      <w:szCs w:val="24"/>
      <w:u w:val="single"/>
      <w:lang w:val="es-ES" w:eastAsia="es-ES"/>
    </w:rPr>
  </w:style>
  <w:style w:type="paragraph" w:customStyle="1" w:styleId="name">
    <w:name w:val="name"/>
    <w:basedOn w:val="Normal"/>
    <w:rsid w:val="00404166"/>
    <w:pPr>
      <w:spacing w:before="100" w:beforeAutospacing="1" w:after="120" w:line="240" w:lineRule="atLeast"/>
    </w:pPr>
    <w:rPr>
      <w:sz w:val="20"/>
      <w:szCs w:val="20"/>
    </w:rPr>
  </w:style>
  <w:style w:type="paragraph" w:customStyle="1" w:styleId="ingress2">
    <w:name w:val="ingress2"/>
    <w:basedOn w:val="Normal"/>
    <w:rsid w:val="00404166"/>
    <w:pPr>
      <w:spacing w:before="100" w:beforeAutospacing="1" w:after="60" w:line="300" w:lineRule="atLeast"/>
    </w:pPr>
    <w:rPr>
      <w:b/>
      <w:bCs/>
    </w:rPr>
  </w:style>
  <w:style w:type="character" w:styleId="nfasis">
    <w:name w:val="Emphasis"/>
    <w:basedOn w:val="Fuentedeprrafopredeter"/>
    <w:uiPriority w:val="20"/>
    <w:qFormat/>
    <w:rsid w:val="00404166"/>
    <w:rPr>
      <w:i/>
      <w:iCs/>
    </w:rPr>
  </w:style>
  <w:style w:type="paragraph" w:customStyle="1" w:styleId="caption10">
    <w:name w:val="caption10"/>
    <w:basedOn w:val="Normal"/>
    <w:rsid w:val="00404166"/>
    <w:pPr>
      <w:spacing w:before="100" w:beforeAutospacing="1" w:after="45" w:line="300" w:lineRule="atLeast"/>
    </w:pPr>
    <w:rPr>
      <w:color w:val="505050"/>
      <w:sz w:val="21"/>
      <w:szCs w:val="21"/>
    </w:rPr>
  </w:style>
  <w:style w:type="paragraph" w:styleId="Prrafodelista">
    <w:name w:val="List Paragraph"/>
    <w:basedOn w:val="Normal"/>
    <w:uiPriority w:val="34"/>
    <w:qFormat/>
    <w:rsid w:val="00355660"/>
    <w:pPr>
      <w:ind w:left="720"/>
      <w:contextualSpacing/>
    </w:pPr>
  </w:style>
  <w:style w:type="paragraph" w:styleId="NormalWeb">
    <w:name w:val="Normal (Web)"/>
    <w:basedOn w:val="Normal"/>
    <w:uiPriority w:val="99"/>
    <w:semiHidden/>
    <w:unhideWhenUsed/>
    <w:rsid w:val="00BB3094"/>
    <w:pPr>
      <w:spacing w:before="100" w:beforeAutospacing="1" w:after="100" w:afterAutospacing="1"/>
    </w:pPr>
    <w:rPr>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330527">
      <w:bodyDiv w:val="1"/>
      <w:marLeft w:val="0"/>
      <w:marRight w:val="0"/>
      <w:marTop w:val="0"/>
      <w:marBottom w:val="0"/>
      <w:divBdr>
        <w:top w:val="none" w:sz="0" w:space="0" w:color="auto"/>
        <w:left w:val="none" w:sz="0" w:space="0" w:color="auto"/>
        <w:bottom w:val="none" w:sz="0" w:space="0" w:color="auto"/>
        <w:right w:val="none" w:sz="0" w:space="0" w:color="auto"/>
      </w:divBdr>
    </w:div>
    <w:div w:id="429352378">
      <w:bodyDiv w:val="1"/>
      <w:marLeft w:val="0"/>
      <w:marRight w:val="0"/>
      <w:marTop w:val="0"/>
      <w:marBottom w:val="0"/>
      <w:divBdr>
        <w:top w:val="none" w:sz="0" w:space="0" w:color="auto"/>
        <w:left w:val="none" w:sz="0" w:space="0" w:color="auto"/>
        <w:bottom w:val="none" w:sz="0" w:space="0" w:color="auto"/>
        <w:right w:val="none" w:sz="0" w:space="0" w:color="auto"/>
      </w:divBdr>
    </w:div>
    <w:div w:id="478808148">
      <w:bodyDiv w:val="1"/>
      <w:marLeft w:val="0"/>
      <w:marRight w:val="0"/>
      <w:marTop w:val="0"/>
      <w:marBottom w:val="0"/>
      <w:divBdr>
        <w:top w:val="none" w:sz="0" w:space="0" w:color="auto"/>
        <w:left w:val="none" w:sz="0" w:space="0" w:color="auto"/>
        <w:bottom w:val="none" w:sz="0" w:space="0" w:color="auto"/>
        <w:right w:val="none" w:sz="0" w:space="0" w:color="auto"/>
      </w:divBdr>
      <w:divsChild>
        <w:div w:id="71243648">
          <w:marLeft w:val="547"/>
          <w:marRight w:val="0"/>
          <w:marTop w:val="0"/>
          <w:marBottom w:val="0"/>
          <w:divBdr>
            <w:top w:val="none" w:sz="0" w:space="0" w:color="auto"/>
            <w:left w:val="none" w:sz="0" w:space="0" w:color="auto"/>
            <w:bottom w:val="none" w:sz="0" w:space="0" w:color="auto"/>
            <w:right w:val="none" w:sz="0" w:space="0" w:color="auto"/>
          </w:divBdr>
        </w:div>
        <w:div w:id="204870560">
          <w:marLeft w:val="547"/>
          <w:marRight w:val="0"/>
          <w:marTop w:val="0"/>
          <w:marBottom w:val="0"/>
          <w:divBdr>
            <w:top w:val="none" w:sz="0" w:space="0" w:color="auto"/>
            <w:left w:val="none" w:sz="0" w:space="0" w:color="auto"/>
            <w:bottom w:val="none" w:sz="0" w:space="0" w:color="auto"/>
            <w:right w:val="none" w:sz="0" w:space="0" w:color="auto"/>
          </w:divBdr>
        </w:div>
        <w:div w:id="1965303837">
          <w:marLeft w:val="547"/>
          <w:marRight w:val="0"/>
          <w:marTop w:val="0"/>
          <w:marBottom w:val="0"/>
          <w:divBdr>
            <w:top w:val="none" w:sz="0" w:space="0" w:color="auto"/>
            <w:left w:val="none" w:sz="0" w:space="0" w:color="auto"/>
            <w:bottom w:val="none" w:sz="0" w:space="0" w:color="auto"/>
            <w:right w:val="none" w:sz="0" w:space="0" w:color="auto"/>
          </w:divBdr>
        </w:div>
        <w:div w:id="1993871813">
          <w:marLeft w:val="547"/>
          <w:marRight w:val="0"/>
          <w:marTop w:val="0"/>
          <w:marBottom w:val="0"/>
          <w:divBdr>
            <w:top w:val="none" w:sz="0" w:space="0" w:color="auto"/>
            <w:left w:val="none" w:sz="0" w:space="0" w:color="auto"/>
            <w:bottom w:val="none" w:sz="0" w:space="0" w:color="auto"/>
            <w:right w:val="none" w:sz="0" w:space="0" w:color="auto"/>
          </w:divBdr>
        </w:div>
        <w:div w:id="884147356">
          <w:marLeft w:val="547"/>
          <w:marRight w:val="0"/>
          <w:marTop w:val="0"/>
          <w:marBottom w:val="0"/>
          <w:divBdr>
            <w:top w:val="none" w:sz="0" w:space="0" w:color="auto"/>
            <w:left w:val="none" w:sz="0" w:space="0" w:color="auto"/>
            <w:bottom w:val="none" w:sz="0" w:space="0" w:color="auto"/>
            <w:right w:val="none" w:sz="0" w:space="0" w:color="auto"/>
          </w:divBdr>
        </w:div>
        <w:div w:id="1850871216">
          <w:marLeft w:val="547"/>
          <w:marRight w:val="0"/>
          <w:marTop w:val="0"/>
          <w:marBottom w:val="0"/>
          <w:divBdr>
            <w:top w:val="none" w:sz="0" w:space="0" w:color="auto"/>
            <w:left w:val="none" w:sz="0" w:space="0" w:color="auto"/>
            <w:bottom w:val="none" w:sz="0" w:space="0" w:color="auto"/>
            <w:right w:val="none" w:sz="0" w:space="0" w:color="auto"/>
          </w:divBdr>
        </w:div>
        <w:div w:id="1147816363">
          <w:marLeft w:val="547"/>
          <w:marRight w:val="0"/>
          <w:marTop w:val="0"/>
          <w:marBottom w:val="0"/>
          <w:divBdr>
            <w:top w:val="none" w:sz="0" w:space="0" w:color="auto"/>
            <w:left w:val="none" w:sz="0" w:space="0" w:color="auto"/>
            <w:bottom w:val="none" w:sz="0" w:space="0" w:color="auto"/>
            <w:right w:val="none" w:sz="0" w:space="0" w:color="auto"/>
          </w:divBdr>
        </w:div>
        <w:div w:id="967200653">
          <w:marLeft w:val="547"/>
          <w:marRight w:val="0"/>
          <w:marTop w:val="0"/>
          <w:marBottom w:val="0"/>
          <w:divBdr>
            <w:top w:val="none" w:sz="0" w:space="0" w:color="auto"/>
            <w:left w:val="none" w:sz="0" w:space="0" w:color="auto"/>
            <w:bottom w:val="none" w:sz="0" w:space="0" w:color="auto"/>
            <w:right w:val="none" w:sz="0" w:space="0" w:color="auto"/>
          </w:divBdr>
        </w:div>
        <w:div w:id="1864589162">
          <w:marLeft w:val="547"/>
          <w:marRight w:val="0"/>
          <w:marTop w:val="0"/>
          <w:marBottom w:val="0"/>
          <w:divBdr>
            <w:top w:val="none" w:sz="0" w:space="0" w:color="auto"/>
            <w:left w:val="none" w:sz="0" w:space="0" w:color="auto"/>
            <w:bottom w:val="none" w:sz="0" w:space="0" w:color="auto"/>
            <w:right w:val="none" w:sz="0" w:space="0" w:color="auto"/>
          </w:divBdr>
        </w:div>
        <w:div w:id="2072464243">
          <w:marLeft w:val="547"/>
          <w:marRight w:val="0"/>
          <w:marTop w:val="0"/>
          <w:marBottom w:val="0"/>
          <w:divBdr>
            <w:top w:val="none" w:sz="0" w:space="0" w:color="auto"/>
            <w:left w:val="none" w:sz="0" w:space="0" w:color="auto"/>
            <w:bottom w:val="none" w:sz="0" w:space="0" w:color="auto"/>
            <w:right w:val="none" w:sz="0" w:space="0" w:color="auto"/>
          </w:divBdr>
        </w:div>
        <w:div w:id="546065684">
          <w:marLeft w:val="547"/>
          <w:marRight w:val="0"/>
          <w:marTop w:val="0"/>
          <w:marBottom w:val="0"/>
          <w:divBdr>
            <w:top w:val="none" w:sz="0" w:space="0" w:color="auto"/>
            <w:left w:val="none" w:sz="0" w:space="0" w:color="auto"/>
            <w:bottom w:val="none" w:sz="0" w:space="0" w:color="auto"/>
            <w:right w:val="none" w:sz="0" w:space="0" w:color="auto"/>
          </w:divBdr>
        </w:div>
        <w:div w:id="285047283">
          <w:marLeft w:val="547"/>
          <w:marRight w:val="0"/>
          <w:marTop w:val="0"/>
          <w:marBottom w:val="0"/>
          <w:divBdr>
            <w:top w:val="none" w:sz="0" w:space="0" w:color="auto"/>
            <w:left w:val="none" w:sz="0" w:space="0" w:color="auto"/>
            <w:bottom w:val="none" w:sz="0" w:space="0" w:color="auto"/>
            <w:right w:val="none" w:sz="0" w:space="0" w:color="auto"/>
          </w:divBdr>
        </w:div>
      </w:divsChild>
    </w:div>
    <w:div w:id="550655815">
      <w:bodyDiv w:val="1"/>
      <w:marLeft w:val="0"/>
      <w:marRight w:val="0"/>
      <w:marTop w:val="0"/>
      <w:marBottom w:val="0"/>
      <w:divBdr>
        <w:top w:val="none" w:sz="0" w:space="0" w:color="auto"/>
        <w:left w:val="none" w:sz="0" w:space="0" w:color="auto"/>
        <w:bottom w:val="none" w:sz="0" w:space="0" w:color="auto"/>
        <w:right w:val="none" w:sz="0" w:space="0" w:color="auto"/>
      </w:divBdr>
    </w:div>
    <w:div w:id="663053319">
      <w:bodyDiv w:val="1"/>
      <w:marLeft w:val="0"/>
      <w:marRight w:val="0"/>
      <w:marTop w:val="0"/>
      <w:marBottom w:val="0"/>
      <w:divBdr>
        <w:top w:val="none" w:sz="0" w:space="0" w:color="auto"/>
        <w:left w:val="none" w:sz="0" w:space="0" w:color="auto"/>
        <w:bottom w:val="none" w:sz="0" w:space="0" w:color="auto"/>
        <w:right w:val="none" w:sz="0" w:space="0" w:color="auto"/>
      </w:divBdr>
    </w:div>
    <w:div w:id="1110733930">
      <w:bodyDiv w:val="1"/>
      <w:marLeft w:val="0"/>
      <w:marRight w:val="0"/>
      <w:marTop w:val="0"/>
      <w:marBottom w:val="0"/>
      <w:divBdr>
        <w:top w:val="none" w:sz="0" w:space="0" w:color="auto"/>
        <w:left w:val="none" w:sz="0" w:space="0" w:color="auto"/>
        <w:bottom w:val="none" w:sz="0" w:space="0" w:color="auto"/>
        <w:right w:val="none" w:sz="0" w:space="0" w:color="auto"/>
      </w:divBdr>
    </w:div>
    <w:div w:id="1272128421">
      <w:bodyDiv w:val="1"/>
      <w:marLeft w:val="0"/>
      <w:marRight w:val="0"/>
      <w:marTop w:val="0"/>
      <w:marBottom w:val="0"/>
      <w:divBdr>
        <w:top w:val="none" w:sz="0" w:space="0" w:color="auto"/>
        <w:left w:val="none" w:sz="0" w:space="0" w:color="auto"/>
        <w:bottom w:val="none" w:sz="0" w:space="0" w:color="auto"/>
        <w:right w:val="none" w:sz="0" w:space="0" w:color="auto"/>
      </w:divBdr>
    </w:div>
    <w:div w:id="1454013432">
      <w:bodyDiv w:val="1"/>
      <w:marLeft w:val="0"/>
      <w:marRight w:val="0"/>
      <w:marTop w:val="0"/>
      <w:marBottom w:val="0"/>
      <w:divBdr>
        <w:top w:val="none" w:sz="0" w:space="0" w:color="auto"/>
        <w:left w:val="none" w:sz="0" w:space="0" w:color="auto"/>
        <w:bottom w:val="none" w:sz="0" w:space="0" w:color="auto"/>
        <w:right w:val="none" w:sz="0" w:space="0" w:color="auto"/>
      </w:divBdr>
      <w:divsChild>
        <w:div w:id="1023171300">
          <w:marLeft w:val="0"/>
          <w:marRight w:val="0"/>
          <w:marTop w:val="0"/>
          <w:marBottom w:val="0"/>
          <w:divBdr>
            <w:top w:val="none" w:sz="0" w:space="0" w:color="auto"/>
            <w:left w:val="none" w:sz="0" w:space="0" w:color="auto"/>
            <w:bottom w:val="none" w:sz="0" w:space="0" w:color="auto"/>
            <w:right w:val="none" w:sz="0" w:space="0" w:color="auto"/>
          </w:divBdr>
        </w:div>
        <w:div w:id="1851875257">
          <w:marLeft w:val="0"/>
          <w:marRight w:val="375"/>
          <w:marTop w:val="300"/>
          <w:marBottom w:val="0"/>
          <w:divBdr>
            <w:top w:val="none" w:sz="0" w:space="0" w:color="auto"/>
            <w:left w:val="none" w:sz="0" w:space="0" w:color="auto"/>
            <w:bottom w:val="none" w:sz="0" w:space="0" w:color="auto"/>
            <w:right w:val="none" w:sz="0" w:space="0" w:color="auto"/>
          </w:divBdr>
        </w:div>
      </w:divsChild>
    </w:div>
    <w:div w:id="1524054810">
      <w:bodyDiv w:val="1"/>
      <w:marLeft w:val="0"/>
      <w:marRight w:val="0"/>
      <w:marTop w:val="0"/>
      <w:marBottom w:val="0"/>
      <w:divBdr>
        <w:top w:val="none" w:sz="0" w:space="0" w:color="auto"/>
        <w:left w:val="none" w:sz="0" w:space="0" w:color="auto"/>
        <w:bottom w:val="none" w:sz="0" w:space="0" w:color="auto"/>
        <w:right w:val="none" w:sz="0" w:space="0" w:color="auto"/>
      </w:divBdr>
    </w:div>
    <w:div w:id="1564172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2.wdp"/><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540</TotalTime>
  <Pages>8</Pages>
  <Words>3806</Words>
  <Characters>20937</Characters>
  <Application>Microsoft Office Word</Application>
  <DocSecurity>0</DocSecurity>
  <Lines>174</Lines>
  <Paragraphs>49</Paragraphs>
  <ScaleCrop>false</ScaleCrop>
  <HeadingPairs>
    <vt:vector size="2" baseType="variant">
      <vt:variant>
        <vt:lpstr>Título</vt:lpstr>
      </vt:variant>
      <vt:variant>
        <vt:i4>1</vt:i4>
      </vt:variant>
    </vt:vector>
  </HeadingPairs>
  <TitlesOfParts>
    <vt:vector size="1" baseType="lpstr">
      <vt:lpstr/>
    </vt:vector>
  </TitlesOfParts>
  <Company>RevolucionUnattended</Company>
  <LinksUpToDate>false</LinksUpToDate>
  <CharactersWithSpaces>24694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martin</dc:creator>
  <cp:lastModifiedBy>Silvia</cp:lastModifiedBy>
  <cp:revision>33</cp:revision>
  <cp:lastPrinted>2016-07-11T00:41:00Z</cp:lastPrinted>
  <dcterms:created xsi:type="dcterms:W3CDTF">2015-08-03T15:00:00Z</dcterms:created>
  <dcterms:modified xsi:type="dcterms:W3CDTF">2016-07-29T21:04:00Z</dcterms:modified>
</cp:coreProperties>
</file>